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2C11D997"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852E14">
        <w:rPr>
          <w:rFonts w:ascii="Arial" w:hAnsi="Arial"/>
          <w:b/>
          <w:noProof/>
          <w:sz w:val="24"/>
        </w:rPr>
        <w:t>9</w:t>
      </w:r>
      <w:r w:rsidR="00533FA5">
        <w:rPr>
          <w:rFonts w:ascii="Arial" w:hAnsi="Arial"/>
          <w:b/>
          <w:noProof/>
          <w:sz w:val="24"/>
        </w:rPr>
        <w:t>b</w:t>
      </w:r>
      <w:r w:rsidR="00E71DAA">
        <w:rPr>
          <w:rFonts w:ascii="Arial" w:hAnsi="Arial"/>
          <w:b/>
          <w:noProof/>
          <w:sz w:val="24"/>
        </w:rPr>
        <w:t>is</w:t>
      </w:r>
      <w:r w:rsidRPr="00F45BB4">
        <w:rPr>
          <w:rFonts w:ascii="Arial" w:hAnsi="Arial"/>
          <w:b/>
          <w:noProof/>
          <w:sz w:val="24"/>
        </w:rPr>
        <w:t>-e</w:t>
      </w:r>
      <w:r w:rsidRPr="00F45BB4">
        <w:rPr>
          <w:rFonts w:ascii="Arial" w:hAnsi="Arial"/>
          <w:b/>
          <w:i/>
          <w:noProof/>
          <w:sz w:val="28"/>
        </w:rPr>
        <w:tab/>
      </w:r>
      <w:r w:rsidR="00ED22F5">
        <w:rPr>
          <w:rFonts w:ascii="Arial" w:hAnsi="Arial"/>
          <w:b/>
          <w:i/>
          <w:noProof/>
          <w:sz w:val="28"/>
          <w:lang w:eastAsia="zh-CN"/>
        </w:rPr>
        <w:t>R2-</w:t>
      </w:r>
      <w:bookmarkStart w:id="0" w:name="_GoBack"/>
      <w:r w:rsidR="00EE37B9">
        <w:rPr>
          <w:rFonts w:ascii="Arial" w:hAnsi="Arial"/>
          <w:b/>
          <w:i/>
          <w:noProof/>
          <w:sz w:val="28"/>
          <w:lang w:eastAsia="zh-CN"/>
        </w:rPr>
        <w:t>2210504</w:t>
      </w:r>
      <w:bookmarkEnd w:id="0"/>
    </w:p>
    <w:p w14:paraId="3F87AAA6" w14:textId="6C9CB5B8"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0771BA" w:rsidRPr="000771BA">
        <w:t xml:space="preserve"> </w:t>
      </w:r>
      <w:r w:rsidR="00533FA5">
        <w:rPr>
          <w:rFonts w:ascii="Arial" w:hAnsi="Arial"/>
          <w:b/>
          <w:noProof/>
          <w:sz w:val="24"/>
        </w:rPr>
        <w:t>Octobe</w:t>
      </w:r>
      <w:r w:rsidR="00C067CA">
        <w:rPr>
          <w:rFonts w:ascii="Arial" w:hAnsi="Arial"/>
          <w:b/>
          <w:noProof/>
          <w:sz w:val="24"/>
        </w:rPr>
        <w:t>r</w:t>
      </w:r>
      <w:r w:rsidR="000771BA" w:rsidRPr="000771BA">
        <w:rPr>
          <w:rFonts w:ascii="Arial" w:hAnsi="Arial"/>
          <w:b/>
          <w:noProof/>
          <w:sz w:val="24"/>
        </w:rPr>
        <w:t xml:space="preserve"> </w:t>
      </w:r>
      <w:r w:rsidR="00533FA5">
        <w:rPr>
          <w:rFonts w:ascii="Arial" w:hAnsi="Arial"/>
          <w:b/>
          <w:noProof/>
          <w:sz w:val="24"/>
        </w:rPr>
        <w:t>10</w:t>
      </w:r>
      <w:r w:rsidR="000771BA" w:rsidRPr="000771BA">
        <w:rPr>
          <w:rFonts w:ascii="Arial" w:hAnsi="Arial"/>
          <w:b/>
          <w:noProof/>
          <w:sz w:val="24"/>
        </w:rPr>
        <w:t>-</w:t>
      </w:r>
      <w:r w:rsidR="00533FA5">
        <w:rPr>
          <w:rFonts w:ascii="Arial" w:hAnsi="Arial"/>
          <w:b/>
          <w:noProof/>
          <w:sz w:val="24"/>
        </w:rPr>
        <w:t>19</w:t>
      </w:r>
      <w:r w:rsidR="0034361D" w:rsidRPr="00F45BB4">
        <w:rPr>
          <w:rFonts w:ascii="Arial" w:hAnsi="Arial"/>
          <w:b/>
          <w:noProof/>
          <w:sz w:val="24"/>
        </w:rPr>
        <w:t>, 202</w:t>
      </w:r>
      <w:r w:rsidR="000771BA">
        <w:rPr>
          <w:rFonts w:ascii="Arial" w:hAnsi="Arial"/>
          <w:b/>
          <w:noProof/>
          <w:sz w:val="24"/>
        </w:rPr>
        <w:t>2</w:t>
      </w:r>
      <w:r w:rsidR="00054B66">
        <w:rPr>
          <w:rFonts w:ascii="Arial" w:hAnsi="Arial"/>
          <w:b/>
          <w:noProof/>
          <w:sz w:val="24"/>
        </w:rPr>
        <w:t xml:space="preserve">                               (revision of R2-2208420)</w:t>
      </w:r>
    </w:p>
    <w:p w14:paraId="52AA81EA" w14:textId="77777777" w:rsidR="0034361D" w:rsidRPr="004E26BE" w:rsidRDefault="0034361D" w:rsidP="0034361D">
      <w:pPr>
        <w:pStyle w:val="a3"/>
        <w:tabs>
          <w:tab w:val="left" w:pos="6521"/>
        </w:tabs>
        <w:jc w:val="both"/>
        <w:rPr>
          <w:rFonts w:cs="Arial"/>
        </w:rPr>
      </w:pPr>
    </w:p>
    <w:p w14:paraId="7246BF27" w14:textId="5E28743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790B64E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067CA" w:rsidRPr="00C067CA">
        <w:rPr>
          <w:rFonts w:ascii="Arial" w:hAnsi="Arial" w:cs="Arial"/>
          <w:b/>
          <w:sz w:val="24"/>
        </w:rPr>
        <w:t xml:space="preserve">Potential issues and enhancements </w:t>
      </w:r>
      <w:r w:rsidR="00C067CA">
        <w:rPr>
          <w:rFonts w:ascii="Arial" w:hAnsi="Arial" w:cs="Arial"/>
          <w:b/>
          <w:sz w:val="24"/>
        </w:rPr>
        <w:t xml:space="preserve">for </w:t>
      </w:r>
      <w:r w:rsidR="00852E14" w:rsidRPr="00852E14">
        <w:rPr>
          <w:rFonts w:ascii="Arial" w:hAnsi="Arial" w:cs="Arial"/>
          <w:b/>
          <w:sz w:val="24"/>
        </w:rPr>
        <w:t>UAV</w:t>
      </w:r>
      <w:r w:rsidR="00C067CA">
        <w:rPr>
          <w:rFonts w:ascii="Arial" w:hAnsi="Arial" w:cs="Arial"/>
          <w:b/>
          <w:sz w:val="24"/>
        </w:rPr>
        <w:t xml:space="preserve"> measurements</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1313E5C2"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A136DA">
        <w:rPr>
          <w:lang w:val="x-none"/>
        </w:rPr>
        <w:t>119</w:t>
      </w:r>
      <w:r w:rsidRPr="00371309">
        <w:rPr>
          <w:lang w:val="x-none"/>
        </w:rPr>
        <w:t xml:space="preserve">e, </w:t>
      </w:r>
      <w:r w:rsidR="003349C7">
        <w:t>The following agreements have been reached regarding NR support for UAVs</w:t>
      </w:r>
      <w:r>
        <w:rPr>
          <w:lang w:val="x-none"/>
        </w:rPr>
        <w:t xml:space="preserve"> </w:t>
      </w:r>
      <w:r w:rsidRPr="00371309">
        <w:rPr>
          <w:lang w:val="x-none"/>
        </w:rPr>
        <w:t>[1]:</w:t>
      </w:r>
    </w:p>
    <w:p w14:paraId="591BCA00" w14:textId="77777777" w:rsidR="00FC522F" w:rsidRPr="00FC522F" w:rsidRDefault="00FC522F" w:rsidP="00FC522F">
      <w:pPr>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ind w:leftChars="129" w:left="618"/>
        <w:textAlignment w:val="baseline"/>
        <w:rPr>
          <w:rFonts w:ascii="Arial" w:eastAsia="Times New Roman" w:hAnsi="Arial"/>
          <w:lang w:eastAsia="ja-JP"/>
        </w:rPr>
      </w:pPr>
      <w:r w:rsidRPr="00FC522F">
        <w:rPr>
          <w:rFonts w:ascii="Arial" w:eastAsia="Times New Roman" w:hAnsi="Arial"/>
          <w:lang w:eastAsia="ja-JP"/>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1A214715" w14:textId="77777777" w:rsidR="00FC522F" w:rsidRPr="00FC522F" w:rsidRDefault="00FC522F" w:rsidP="00FC522F">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Chars="129" w:left="621" w:hanging="363"/>
        <w:textAlignment w:val="baseline"/>
        <w:rPr>
          <w:rFonts w:ascii="Arial" w:eastAsia="Times New Roman" w:hAnsi="Arial"/>
          <w:lang w:val="en-US" w:eastAsia="ja-JP"/>
        </w:rPr>
      </w:pPr>
      <w:r w:rsidRPr="00FC522F">
        <w:rPr>
          <w:rFonts w:ascii="Arial" w:eastAsia="Times New Roman" w:hAnsi="Arial"/>
          <w:lang w:val="en-US" w:eastAsia="ja-JP"/>
        </w:rPr>
        <w:t xml:space="preserve">FFS how to limit excessive measurements and measurement reporting </w:t>
      </w:r>
    </w:p>
    <w:p w14:paraId="09B0A562" w14:textId="77777777" w:rsidR="00FC522F" w:rsidRPr="00FC522F" w:rsidRDefault="00FC522F" w:rsidP="00FC522F">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Chars="129" w:left="621" w:hanging="363"/>
        <w:textAlignment w:val="baseline"/>
        <w:rPr>
          <w:rFonts w:ascii="Arial" w:eastAsia="Times New Roman" w:hAnsi="Arial"/>
          <w:lang w:val="en-US" w:eastAsia="ja-JP"/>
        </w:rPr>
      </w:pPr>
      <w:r w:rsidRPr="00FC522F">
        <w:rPr>
          <w:rFonts w:ascii="Arial" w:eastAsia="Times New Roman" w:hAnsi="Arial"/>
          <w:lang w:val="en-US" w:eastAsia="ja-JP"/>
        </w:rPr>
        <w:t>FFS if user consent is needed for location reporting in CONNECTED</w:t>
      </w:r>
    </w:p>
    <w:p w14:paraId="58C54F48" w14:textId="77777777" w:rsidR="00FC522F" w:rsidRPr="00FC522F" w:rsidRDefault="00FC522F" w:rsidP="00FC522F">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Chars="129" w:left="621" w:hanging="363"/>
        <w:textAlignment w:val="baseline"/>
        <w:rPr>
          <w:rFonts w:ascii="Arial" w:eastAsia="Times New Roman" w:hAnsi="Arial"/>
          <w:lang w:val="en-US" w:eastAsia="ja-JP"/>
        </w:rPr>
      </w:pPr>
      <w:r w:rsidRPr="00FC522F">
        <w:rPr>
          <w:rFonts w:ascii="Arial" w:eastAsia="Times New Roman" w:hAnsi="Arial"/>
          <w:lang w:val="en-US" w:eastAsia="ja-JP"/>
        </w:rPr>
        <w:t xml:space="preserve">FFS </w:t>
      </w:r>
      <w:r w:rsidRPr="00FC522F">
        <w:rPr>
          <w:rFonts w:ascii="Arial" w:eastAsia="Times New Roman" w:hAnsi="Arial"/>
          <w:lang w:eastAsia="ja-JP"/>
        </w:rPr>
        <w:t>study the vertical movement and associated mobility for UAV UEs</w:t>
      </w:r>
    </w:p>
    <w:p w14:paraId="247F5D37" w14:textId="77777777" w:rsidR="00FC522F" w:rsidRPr="00FC522F" w:rsidRDefault="00FC522F" w:rsidP="00FC522F">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Chars="129" w:left="621" w:hanging="363"/>
        <w:textAlignment w:val="baseline"/>
        <w:rPr>
          <w:rFonts w:ascii="Arial" w:eastAsia="Times New Roman" w:hAnsi="Arial"/>
          <w:lang w:val="en-US" w:eastAsia="ja-JP"/>
        </w:rPr>
      </w:pPr>
      <w:r w:rsidRPr="00FC522F">
        <w:rPr>
          <w:rFonts w:ascii="Arial" w:eastAsia="Times New Roman" w:hAnsi="Arial"/>
          <w:lang w:val="en-US" w:eastAsia="ja-JP"/>
        </w:rPr>
        <w:t>2</w:t>
      </w:r>
      <w:r w:rsidRPr="00FC522F">
        <w:rPr>
          <w:rFonts w:ascii="Arial" w:eastAsia="Times New Roman" w:hAnsi="Arial"/>
          <w:lang w:val="en-US" w:eastAsia="ja-JP"/>
        </w:rPr>
        <w:tab/>
        <w:t xml:space="preserve">Rel-18 NR supports reporting of UAV UE’s height, location and velocity. It is for further study what accuracy and reporting mechanisms are required and if further enhancements are needed.  </w:t>
      </w:r>
    </w:p>
    <w:p w14:paraId="4527DB93" w14:textId="77777777" w:rsidR="00FC522F" w:rsidRPr="00FC522F" w:rsidRDefault="00FC522F" w:rsidP="00FC522F">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Chars="129" w:left="621" w:hanging="363"/>
        <w:textAlignment w:val="baseline"/>
        <w:rPr>
          <w:rFonts w:ascii="Arial" w:eastAsia="Times New Roman" w:hAnsi="Arial"/>
          <w:lang w:val="en-US" w:eastAsia="ja-JP"/>
        </w:rPr>
      </w:pPr>
      <w:r w:rsidRPr="00FC522F">
        <w:rPr>
          <w:rFonts w:ascii="Arial" w:eastAsia="Times New Roman" w:hAnsi="Arial"/>
          <w:lang w:val="en-US" w:eastAsia="ja-JP"/>
        </w:rPr>
        <w:t>3</w:t>
      </w:r>
      <w:r w:rsidRPr="00FC522F">
        <w:rPr>
          <w:rFonts w:ascii="Arial" w:eastAsia="Times New Roman" w:hAnsi="Arial"/>
          <w:lang w:val="en-US" w:eastAsia="ja-JP"/>
        </w:rPr>
        <w:tab/>
      </w:r>
      <w:r w:rsidRPr="00FC522F">
        <w:rPr>
          <w:rFonts w:ascii="Arial" w:eastAsia="Times New Roman" w:hAnsi="Arial"/>
          <w:lang w:val="x-none" w:eastAsia="ja-JP"/>
        </w:rPr>
        <w:t>A</w:t>
      </w:r>
      <w:r w:rsidRPr="00FC522F">
        <w:rPr>
          <w:rFonts w:ascii="Arial" w:eastAsia="Times New Roman" w:hAnsi="Arial"/>
          <w:lang w:val="en-US" w:eastAsia="ja-JP"/>
        </w:rPr>
        <w:t>s in LTE, flight path plan reporting will be introduced.  L</w:t>
      </w:r>
      <w:r w:rsidRPr="00FC522F">
        <w:rPr>
          <w:rFonts w:ascii="Arial" w:eastAsia="Times New Roman" w:hAnsi="Arial"/>
          <w:lang w:val="x-none" w:eastAsia="ja-JP"/>
        </w:rPr>
        <w:t xml:space="preserve">ocation list of waypoints (3D location information) </w:t>
      </w:r>
      <w:r w:rsidRPr="00FC522F">
        <w:rPr>
          <w:rFonts w:ascii="Arial" w:eastAsia="Times New Roman" w:hAnsi="Arial"/>
          <w:lang w:val="en-US" w:eastAsia="ja-JP"/>
        </w:rPr>
        <w:t xml:space="preserve">and timestamp </w:t>
      </w:r>
      <w:r w:rsidRPr="00FC522F">
        <w:rPr>
          <w:rFonts w:ascii="Arial" w:eastAsia="Times New Roman" w:hAnsi="Arial"/>
          <w:lang w:val="x-none" w:eastAsia="ja-JP"/>
        </w:rPr>
        <w:t>is adopted as the basic content of flight path report.</w:t>
      </w:r>
      <w:r w:rsidRPr="00FC522F">
        <w:rPr>
          <w:rFonts w:ascii="Arial" w:eastAsia="Times New Roman" w:hAnsi="Arial"/>
          <w:lang w:val="en-US" w:eastAsia="ja-JP"/>
        </w:rPr>
        <w:t xml:space="preserve">  FFS if timestamp is mandatory or optional for NR.  FFS if further enhancements are needed</w:t>
      </w:r>
    </w:p>
    <w:p w14:paraId="251F7304" w14:textId="77777777" w:rsidR="00FC522F" w:rsidRPr="00FC522F" w:rsidRDefault="00FC522F" w:rsidP="00FC522F">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Chars="129" w:left="621" w:hanging="363"/>
        <w:textAlignment w:val="baseline"/>
        <w:rPr>
          <w:rFonts w:ascii="Arial" w:eastAsia="Times New Roman" w:hAnsi="Arial"/>
          <w:lang w:eastAsia="ja-JP"/>
        </w:rPr>
      </w:pPr>
      <w:r w:rsidRPr="00FC522F">
        <w:rPr>
          <w:rFonts w:ascii="Arial" w:eastAsia="Times New Roman" w:hAnsi="Arial"/>
          <w:lang w:eastAsia="ja-JP"/>
        </w:rPr>
        <w:t>4</w:t>
      </w:r>
      <w:r w:rsidRPr="00FC522F">
        <w:rPr>
          <w:rFonts w:ascii="Arial" w:eastAsia="Times New Roman" w:hAnsi="Arial"/>
          <w:lang w:eastAsia="ja-JP"/>
        </w:rPr>
        <w:tab/>
        <w:t>Introduce similar functionality to LTE (numberofTriggeringCells).  FFS whether numberoftriggerbeams for NR is required or other enhancements.  FFS study how to avoid sending the measurement reports mainly due to reportOnLeave.</w:t>
      </w:r>
    </w:p>
    <w:p w14:paraId="3C0D49E7" w14:textId="58305F0A" w:rsidR="00B13434" w:rsidRPr="003349C7" w:rsidRDefault="003349C7" w:rsidP="00FC522F">
      <w:pPr>
        <w:spacing w:before="120" w:after="120"/>
        <w:jc w:val="both"/>
        <w:rPr>
          <w:rFonts w:eastAsiaTheme="minorEastAsia"/>
          <w:lang w:eastAsia="zh-CN"/>
        </w:rPr>
      </w:pPr>
      <w:r>
        <w:t xml:space="preserve">As we can see, there are some FFS that remain to be analysed. In this contribution, we studied these issues one by one </w:t>
      </w:r>
      <w:r w:rsidRPr="00054B66">
        <w:t xml:space="preserve">and came to </w:t>
      </w:r>
      <w:r w:rsidR="00E71DAA" w:rsidRPr="00054B66">
        <w:t>some proposals</w:t>
      </w:r>
      <w:r w:rsidRPr="00054B66">
        <w:t>.</w:t>
      </w:r>
      <w:r w:rsidR="00720213" w:rsidRPr="00054B66">
        <w:t xml:space="preserve"> This is a revision of R2-</w:t>
      </w:r>
      <w:r w:rsidR="00054B66">
        <w:t>2208420</w:t>
      </w:r>
      <w:r w:rsidR="00720213" w:rsidRPr="00054B66">
        <w:t>. Compared to the previous version we analysed a few more technical aspects due to be resolved in RAN2 (i.e. FFS</w:t>
      </w:r>
      <w:r w:rsidR="00947730" w:rsidRPr="00054B66">
        <w:t>s</w:t>
      </w:r>
      <w:r w:rsidR="00720213" w:rsidRPr="00054B66">
        <w:t>)</w:t>
      </w:r>
      <w:r w:rsidR="00947730" w:rsidRPr="00054B66">
        <w:t>.</w:t>
      </w:r>
    </w:p>
    <w:p w14:paraId="60611008" w14:textId="38753564" w:rsidR="00FC6DF5" w:rsidRPr="00085128"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622152D1" w14:textId="5FBAD0DA" w:rsidR="006034C9" w:rsidRPr="006034C9" w:rsidRDefault="003A3D8F" w:rsidP="006034C9">
      <w:pPr>
        <w:rPr>
          <w:rFonts w:eastAsiaTheme="minorEastAsia"/>
          <w:lang w:eastAsia="zh-CN"/>
        </w:rPr>
      </w:pPr>
      <w:r>
        <w:t>In order to avoid the measurement reporting being affected by the interference cell</w:t>
      </w:r>
      <w:r w:rsidR="006034C9" w:rsidRPr="006034C9">
        <w:rPr>
          <w:rFonts w:eastAsiaTheme="minorEastAsia"/>
          <w:lang w:eastAsia="zh-CN"/>
        </w:rPr>
        <w:t>, TTT was introduced</w:t>
      </w:r>
      <w:r w:rsidR="003B00B4">
        <w:rPr>
          <w:rFonts w:eastAsiaTheme="minorEastAsia"/>
          <w:lang w:eastAsia="zh-CN"/>
        </w:rPr>
        <w:t xml:space="preserve"> </w:t>
      </w:r>
      <w:r w:rsidR="006034C9" w:rsidRPr="006034C9">
        <w:rPr>
          <w:rFonts w:eastAsiaTheme="minorEastAsia"/>
          <w:lang w:eastAsia="zh-CN"/>
        </w:rPr>
        <w:t>in NR. It requires the cell quality, which is measured by the UE, to always be over the threshold at a certain time, i.e., TTT. This mechanism works well for the terrestrial UE. However, the aerial UE’s communication environment is different to the terrestrial UE due to more L</w:t>
      </w:r>
      <w:r w:rsidR="0020254E">
        <w:rPr>
          <w:rFonts w:eastAsiaTheme="minorEastAsia"/>
          <w:lang w:eastAsia="zh-CN"/>
        </w:rPr>
        <w:t>OS</w:t>
      </w:r>
      <w:r w:rsidR="006034C9" w:rsidRPr="006034C9">
        <w:rPr>
          <w:rFonts w:eastAsiaTheme="minorEastAsia"/>
          <w:lang w:eastAsia="zh-CN"/>
        </w:rPr>
        <w:t xml:space="preserve"> path. Thus, the TTT, which is configured for the terrestrial UE, </w:t>
      </w:r>
      <w:r w:rsidR="003B00B4">
        <w:rPr>
          <w:rFonts w:eastAsiaTheme="minorEastAsia"/>
          <w:lang w:eastAsia="zh-CN"/>
        </w:rPr>
        <w:t xml:space="preserve">is </w:t>
      </w:r>
      <w:r w:rsidR="006034C9" w:rsidRPr="006034C9">
        <w:rPr>
          <w:rFonts w:eastAsiaTheme="minorEastAsia"/>
          <w:lang w:eastAsia="zh-CN"/>
        </w:rPr>
        <w:t xml:space="preserve">not </w:t>
      </w:r>
      <w:r w:rsidR="003B00B4">
        <w:rPr>
          <w:rFonts w:eastAsiaTheme="minorEastAsia"/>
          <w:lang w:eastAsia="zh-CN"/>
        </w:rPr>
        <w:t xml:space="preserve">suitable for </w:t>
      </w:r>
      <w:r w:rsidR="006034C9" w:rsidRPr="006034C9">
        <w:rPr>
          <w:rFonts w:eastAsiaTheme="minorEastAsia"/>
          <w:lang w:eastAsia="zh-CN"/>
        </w:rPr>
        <w:t xml:space="preserve">the aerial UE when the aerial UE is at a different altitude. </w:t>
      </w:r>
      <w:r w:rsidR="006034C9">
        <w:rPr>
          <w:rFonts w:eastAsiaTheme="minorEastAsia"/>
          <w:lang w:eastAsia="zh-CN"/>
        </w:rPr>
        <w:t>As a result</w:t>
      </w:r>
      <w:r w:rsidR="006034C9" w:rsidRPr="006034C9">
        <w:rPr>
          <w:rFonts w:eastAsiaTheme="minorEastAsia"/>
          <w:lang w:eastAsia="zh-CN"/>
        </w:rPr>
        <w:t xml:space="preserve">, a </w:t>
      </w:r>
      <w:r w:rsidR="00A1724C">
        <w:rPr>
          <w:rFonts w:eastAsiaTheme="minorEastAsia"/>
          <w:lang w:eastAsia="zh-CN"/>
        </w:rPr>
        <w:t>“</w:t>
      </w:r>
      <w:r w:rsidR="006034C9" w:rsidRPr="006034C9">
        <w:rPr>
          <w:rFonts w:eastAsiaTheme="minorEastAsia"/>
          <w:lang w:eastAsia="zh-CN"/>
        </w:rPr>
        <w:t>scalable</w:t>
      </w:r>
      <w:r w:rsidR="00A1724C">
        <w:rPr>
          <w:rFonts w:eastAsiaTheme="minorEastAsia"/>
          <w:lang w:eastAsia="zh-CN"/>
        </w:rPr>
        <w:t>”</w:t>
      </w:r>
      <w:r w:rsidR="006034C9" w:rsidRPr="006034C9">
        <w:rPr>
          <w:rFonts w:eastAsiaTheme="minorEastAsia"/>
          <w:lang w:eastAsia="zh-CN"/>
        </w:rPr>
        <w:t xml:space="preserve"> TTT is needed</w:t>
      </w:r>
      <w:r w:rsidR="00A1724C">
        <w:rPr>
          <w:rFonts w:eastAsiaTheme="minorEastAsia"/>
          <w:lang w:eastAsia="zh-CN"/>
        </w:rPr>
        <w:t>;</w:t>
      </w:r>
      <w:r w:rsidR="006034C9" w:rsidRPr="006034C9">
        <w:rPr>
          <w:rFonts w:eastAsiaTheme="minorEastAsia"/>
          <w:lang w:eastAsia="zh-CN"/>
        </w:rPr>
        <w:t xml:space="preserve"> </w:t>
      </w:r>
      <w:r w:rsidR="00A1724C">
        <w:rPr>
          <w:rFonts w:eastAsiaTheme="minorEastAsia"/>
          <w:lang w:eastAsia="zh-CN"/>
        </w:rPr>
        <w:t>f</w:t>
      </w:r>
      <w:r w:rsidR="006034C9" w:rsidRPr="006034C9">
        <w:rPr>
          <w:rFonts w:eastAsiaTheme="minorEastAsia"/>
          <w:lang w:eastAsia="zh-CN"/>
        </w:rPr>
        <w:t xml:space="preserve">or example, an aerial UE can be configured with a </w:t>
      </w:r>
      <w:r>
        <w:rPr>
          <w:rFonts w:eastAsiaTheme="minorEastAsia"/>
          <w:lang w:eastAsia="zh-CN"/>
        </w:rPr>
        <w:t>set of</w:t>
      </w:r>
      <w:r w:rsidR="006034C9" w:rsidRPr="006034C9">
        <w:rPr>
          <w:rFonts w:eastAsiaTheme="minorEastAsia"/>
          <w:lang w:eastAsia="zh-CN"/>
        </w:rPr>
        <w:t xml:space="preserve"> TTT </w:t>
      </w:r>
      <w:r>
        <w:rPr>
          <w:rFonts w:eastAsiaTheme="minorEastAsia"/>
          <w:lang w:eastAsia="zh-CN"/>
        </w:rPr>
        <w:t>for different altitude</w:t>
      </w:r>
      <w:r w:rsidR="003B00B4">
        <w:rPr>
          <w:rFonts w:eastAsiaTheme="minorEastAsia"/>
          <w:lang w:eastAsia="zh-CN"/>
        </w:rPr>
        <w:t>s</w:t>
      </w:r>
      <w:r>
        <w:rPr>
          <w:rFonts w:eastAsiaTheme="minorEastAsia"/>
          <w:lang w:eastAsia="zh-CN"/>
        </w:rPr>
        <w:t>.</w:t>
      </w:r>
      <w:r w:rsidR="003B00B4">
        <w:rPr>
          <w:rFonts w:eastAsiaTheme="minorEastAsia"/>
          <w:lang w:eastAsia="zh-CN"/>
        </w:rPr>
        <w:t xml:space="preserve"> The aerial UE </w:t>
      </w:r>
      <w:r w:rsidR="00A1724C">
        <w:rPr>
          <w:rFonts w:eastAsiaTheme="minorEastAsia"/>
          <w:lang w:eastAsia="zh-CN"/>
        </w:rPr>
        <w:t xml:space="preserve">could for example </w:t>
      </w:r>
      <w:r w:rsidR="003B00B4">
        <w:rPr>
          <w:rFonts w:eastAsiaTheme="minorEastAsia"/>
          <w:lang w:eastAsia="zh-CN"/>
        </w:rPr>
        <w:t>selects a normal TTT w</w:t>
      </w:r>
      <w:r w:rsidR="006034C9" w:rsidRPr="006034C9">
        <w:rPr>
          <w:rFonts w:eastAsiaTheme="minorEastAsia"/>
          <w:lang w:eastAsia="zh-CN"/>
        </w:rPr>
        <w:t xml:space="preserve">hen it is on the ground, and when the altitude is higher than the base station, the aerial UE </w:t>
      </w:r>
      <w:r w:rsidR="003B00B4">
        <w:rPr>
          <w:rFonts w:eastAsiaTheme="minorEastAsia"/>
          <w:lang w:eastAsia="zh-CN"/>
        </w:rPr>
        <w:t>selects</w:t>
      </w:r>
      <w:r w:rsidR="006034C9">
        <w:rPr>
          <w:rFonts w:eastAsiaTheme="minorEastAsia"/>
          <w:lang w:eastAsia="zh-CN"/>
        </w:rPr>
        <w:t xml:space="preserve"> a larger TTT</w:t>
      </w:r>
      <w:r w:rsidRPr="006034C9">
        <w:rPr>
          <w:rFonts w:eastAsiaTheme="minorEastAsia"/>
          <w:lang w:eastAsia="zh-CN"/>
        </w:rPr>
        <w:t xml:space="preserve"> to avoid </w:t>
      </w:r>
      <w:r w:rsidR="003B00B4">
        <w:rPr>
          <w:rFonts w:eastAsiaTheme="minorEastAsia"/>
          <w:lang w:eastAsia="zh-CN"/>
        </w:rPr>
        <w:t>frequent</w:t>
      </w:r>
      <w:r w:rsidRPr="006034C9">
        <w:rPr>
          <w:rFonts w:eastAsiaTheme="minorEastAsia"/>
          <w:lang w:eastAsia="zh-CN"/>
        </w:rPr>
        <w:t xml:space="preserve"> report</w:t>
      </w:r>
      <w:r w:rsidR="003B00B4">
        <w:rPr>
          <w:rFonts w:eastAsiaTheme="minorEastAsia"/>
          <w:lang w:eastAsia="zh-CN"/>
        </w:rPr>
        <w:t>ing</w:t>
      </w:r>
      <w:r w:rsidR="006034C9">
        <w:rPr>
          <w:rFonts w:eastAsiaTheme="minorEastAsia"/>
          <w:lang w:eastAsia="zh-CN"/>
        </w:rPr>
        <w:t>.</w:t>
      </w:r>
    </w:p>
    <w:p w14:paraId="111E575E" w14:textId="47BC86BD" w:rsidR="006034C9" w:rsidRPr="006034C9" w:rsidRDefault="006034C9" w:rsidP="00E444D7">
      <w:pPr>
        <w:rPr>
          <w:rFonts w:eastAsiaTheme="minorEastAsia"/>
          <w:b/>
          <w:lang w:eastAsia="zh-CN"/>
        </w:rPr>
      </w:pPr>
      <w:r w:rsidRPr="006034C9">
        <w:rPr>
          <w:rFonts w:eastAsiaTheme="minorEastAsia"/>
          <w:b/>
          <w:lang w:eastAsia="zh-CN"/>
        </w:rPr>
        <w:t xml:space="preserve">Proposal 1: A </w:t>
      </w:r>
      <w:r w:rsidR="003B00B4">
        <w:rPr>
          <w:rFonts w:eastAsiaTheme="minorEastAsia"/>
          <w:b/>
          <w:lang w:eastAsia="zh-CN"/>
        </w:rPr>
        <w:t xml:space="preserve">height </w:t>
      </w:r>
      <w:r w:rsidR="00776881">
        <w:rPr>
          <w:rFonts w:eastAsiaTheme="minorEastAsia"/>
          <w:b/>
          <w:lang w:eastAsia="zh-CN"/>
        </w:rPr>
        <w:t>adaptive</w:t>
      </w:r>
      <w:r w:rsidRPr="006034C9">
        <w:rPr>
          <w:rFonts w:eastAsiaTheme="minorEastAsia"/>
          <w:b/>
          <w:lang w:eastAsia="zh-CN"/>
        </w:rPr>
        <w:t xml:space="preserve"> TTT</w:t>
      </w:r>
      <w:r>
        <w:rPr>
          <w:rFonts w:eastAsiaTheme="minorEastAsia"/>
          <w:b/>
          <w:lang w:eastAsia="zh-CN"/>
        </w:rPr>
        <w:t xml:space="preserve"> </w:t>
      </w:r>
      <w:r w:rsidRPr="006034C9">
        <w:rPr>
          <w:rFonts w:eastAsiaTheme="minorEastAsia"/>
          <w:b/>
          <w:lang w:eastAsia="zh-CN"/>
        </w:rPr>
        <w:t xml:space="preserve">should be considered </w:t>
      </w:r>
      <w:r w:rsidR="00776881">
        <w:rPr>
          <w:rFonts w:eastAsiaTheme="minorEastAsia"/>
          <w:b/>
          <w:lang w:eastAsia="zh-CN"/>
        </w:rPr>
        <w:t>for NR UAV</w:t>
      </w:r>
      <w:r w:rsidRPr="006034C9">
        <w:rPr>
          <w:rFonts w:eastAsiaTheme="minorEastAsia"/>
          <w:b/>
          <w:lang w:eastAsia="zh-CN"/>
        </w:rPr>
        <w:t>.</w:t>
      </w:r>
    </w:p>
    <w:p w14:paraId="0D7673BC" w14:textId="2B2924AD" w:rsidR="006034C9" w:rsidRDefault="008A0897" w:rsidP="00E444D7">
      <w:pPr>
        <w:rPr>
          <w:rFonts w:eastAsiaTheme="minorEastAsia"/>
          <w:lang w:eastAsia="zh-CN"/>
        </w:rPr>
      </w:pPr>
      <w:r>
        <w:rPr>
          <w:rFonts w:eastAsiaTheme="minorEastAsia"/>
          <w:lang w:eastAsia="zh-CN"/>
        </w:rPr>
        <w:t xml:space="preserve">Whether user consent is needed for </w:t>
      </w:r>
      <w:r w:rsidR="004B7004">
        <w:rPr>
          <w:rFonts w:eastAsiaTheme="minorEastAsia"/>
          <w:lang w:eastAsia="zh-CN"/>
        </w:rPr>
        <w:t xml:space="preserve">NTN </w:t>
      </w:r>
      <w:r>
        <w:rPr>
          <w:rFonts w:eastAsiaTheme="minorEastAsia"/>
          <w:lang w:eastAsia="zh-CN"/>
        </w:rPr>
        <w:t>location reporting</w:t>
      </w:r>
      <w:r w:rsidR="00496A81">
        <w:rPr>
          <w:rFonts w:eastAsiaTheme="minorEastAsia"/>
          <w:lang w:eastAsia="zh-CN"/>
        </w:rPr>
        <w:t xml:space="preserve"> has been discussed </w:t>
      </w:r>
      <w:r w:rsidR="00371642">
        <w:rPr>
          <w:rFonts w:eastAsiaTheme="minorEastAsia"/>
          <w:lang w:eastAsia="zh-CN"/>
        </w:rPr>
        <w:t>in SA3</w:t>
      </w:r>
      <w:r w:rsidR="00496A81">
        <w:rPr>
          <w:rFonts w:eastAsiaTheme="minorEastAsia"/>
          <w:lang w:eastAsia="zh-CN"/>
        </w:rPr>
        <w:t xml:space="preserve"> and it depends on local regulations</w:t>
      </w:r>
      <w:r w:rsidR="00371642">
        <w:rPr>
          <w:rFonts w:eastAsiaTheme="minorEastAsia"/>
          <w:lang w:eastAsia="zh-CN"/>
        </w:rPr>
        <w:t xml:space="preserve"> [2]</w:t>
      </w:r>
      <w:r w:rsidR="00496A81">
        <w:rPr>
          <w:rFonts w:eastAsiaTheme="minorEastAsia"/>
          <w:lang w:eastAsia="zh-CN"/>
        </w:rPr>
        <w:t>.</w:t>
      </w:r>
      <w:r w:rsidR="00371642">
        <w:rPr>
          <w:rFonts w:eastAsiaTheme="minorEastAsia"/>
          <w:lang w:eastAsia="zh-CN"/>
        </w:rPr>
        <w:t xml:space="preserve"> In the regions where user consent is required for NTN, the user consent can be confirmed </w:t>
      </w:r>
      <w:r w:rsidR="00371642" w:rsidRPr="00371642">
        <w:rPr>
          <w:rFonts w:eastAsiaTheme="minorEastAsia"/>
          <w:lang w:eastAsia="zh-CN"/>
        </w:rPr>
        <w:t>based on the service-level agreement between the operator and its NTN subscribers.</w:t>
      </w:r>
      <w:r w:rsidR="00371642">
        <w:rPr>
          <w:rFonts w:eastAsiaTheme="minorEastAsia"/>
          <w:lang w:eastAsia="zh-CN"/>
        </w:rPr>
        <w:t xml:space="preserve"> Similar to the NTN</w:t>
      </w:r>
      <w:r w:rsidR="00A226A0">
        <w:rPr>
          <w:rFonts w:eastAsiaTheme="minorEastAsia"/>
          <w:lang w:eastAsia="zh-CN"/>
        </w:rPr>
        <w:t xml:space="preserve"> case</w:t>
      </w:r>
      <w:r w:rsidR="00371642">
        <w:rPr>
          <w:rFonts w:eastAsiaTheme="minorEastAsia"/>
          <w:lang w:eastAsia="zh-CN"/>
        </w:rPr>
        <w:t xml:space="preserve">, we think user consent is also needed for </w:t>
      </w:r>
      <w:r w:rsidR="00B639D8">
        <w:rPr>
          <w:rFonts w:eastAsiaTheme="minorEastAsia"/>
          <w:lang w:eastAsia="zh-CN"/>
        </w:rPr>
        <w:t xml:space="preserve">UAV </w:t>
      </w:r>
      <w:r w:rsidR="00371642">
        <w:rPr>
          <w:rFonts w:eastAsiaTheme="minorEastAsia"/>
          <w:lang w:eastAsia="zh-CN"/>
        </w:rPr>
        <w:t xml:space="preserve">location reporting in </w:t>
      </w:r>
      <w:r w:rsidR="00176B61">
        <w:rPr>
          <w:rFonts w:eastAsiaTheme="minorEastAsia"/>
          <w:lang w:eastAsia="zh-CN"/>
        </w:rPr>
        <w:t>RRC_</w:t>
      </w:r>
      <w:r w:rsidR="00371642">
        <w:rPr>
          <w:rFonts w:eastAsiaTheme="minorEastAsia"/>
          <w:lang w:eastAsia="zh-CN"/>
        </w:rPr>
        <w:t>connected</w:t>
      </w:r>
      <w:r w:rsidR="00176B61">
        <w:rPr>
          <w:rFonts w:eastAsiaTheme="minorEastAsia"/>
          <w:lang w:eastAsia="zh-CN"/>
        </w:rPr>
        <w:t xml:space="preserve"> </w:t>
      </w:r>
      <w:r w:rsidR="00176B61">
        <w:rPr>
          <w:rFonts w:eastAsiaTheme="minorEastAsia" w:hint="eastAsia"/>
          <w:lang w:eastAsia="zh-CN"/>
        </w:rPr>
        <w:t>t</w:t>
      </w:r>
      <w:r w:rsidR="00176B61">
        <w:rPr>
          <w:rFonts w:eastAsiaTheme="minorEastAsia"/>
          <w:lang w:eastAsia="zh-CN"/>
        </w:rPr>
        <w:t>o protect user privacy</w:t>
      </w:r>
      <w:r w:rsidR="00371642">
        <w:rPr>
          <w:rFonts w:eastAsiaTheme="minorEastAsia"/>
          <w:lang w:eastAsia="zh-CN"/>
        </w:rPr>
        <w:t>.</w:t>
      </w:r>
      <w:r w:rsidR="00632848">
        <w:rPr>
          <w:rFonts w:eastAsiaTheme="minorEastAsia"/>
          <w:lang w:eastAsia="zh-CN"/>
        </w:rPr>
        <w:t xml:space="preserve"> </w:t>
      </w:r>
      <w:r w:rsidR="00632848">
        <w:t>For example, the operator asks the user to authorize the aerial UE location reporting when the user signs the agreement with the operator to obtain the right to access the network.</w:t>
      </w:r>
    </w:p>
    <w:p w14:paraId="32A8C3B4" w14:textId="1AC4FB33" w:rsidR="00B639D8" w:rsidRPr="00B639D8" w:rsidRDefault="00B639D8" w:rsidP="00E444D7">
      <w:pPr>
        <w:rPr>
          <w:rFonts w:eastAsiaTheme="minorEastAsia"/>
          <w:b/>
          <w:lang w:eastAsia="zh-CN"/>
        </w:rPr>
      </w:pPr>
      <w:r w:rsidRPr="006034C9">
        <w:rPr>
          <w:rFonts w:eastAsiaTheme="minorEastAsia"/>
          <w:b/>
          <w:lang w:eastAsia="zh-CN"/>
        </w:rPr>
        <w:t xml:space="preserve">Proposal </w:t>
      </w:r>
      <w:r>
        <w:rPr>
          <w:rFonts w:eastAsiaTheme="minorEastAsia"/>
          <w:b/>
          <w:lang w:eastAsia="zh-CN"/>
        </w:rPr>
        <w:t>2</w:t>
      </w:r>
      <w:r w:rsidRPr="006034C9">
        <w:rPr>
          <w:rFonts w:eastAsiaTheme="minorEastAsia"/>
          <w:b/>
          <w:lang w:eastAsia="zh-CN"/>
        </w:rPr>
        <w:t xml:space="preserve">: </w:t>
      </w:r>
      <w:r w:rsidRPr="00B639D8">
        <w:rPr>
          <w:rFonts w:eastAsiaTheme="minorEastAsia" w:hint="eastAsia"/>
          <w:b/>
          <w:lang w:eastAsia="zh-CN"/>
        </w:rPr>
        <w:t>U</w:t>
      </w:r>
      <w:r w:rsidRPr="00B639D8">
        <w:rPr>
          <w:rFonts w:eastAsiaTheme="minorEastAsia"/>
          <w:b/>
          <w:lang w:eastAsia="zh-CN"/>
        </w:rPr>
        <w:t xml:space="preserve">ser consent is needed for location reporting in </w:t>
      </w:r>
      <w:r w:rsidR="004B7004">
        <w:rPr>
          <w:rFonts w:eastAsiaTheme="minorEastAsia"/>
          <w:b/>
          <w:lang w:eastAsia="zh-CN"/>
        </w:rPr>
        <w:t>RRC_</w:t>
      </w:r>
      <w:r w:rsidRPr="00B639D8">
        <w:rPr>
          <w:rFonts w:eastAsiaTheme="minorEastAsia"/>
          <w:b/>
          <w:lang w:eastAsia="zh-CN"/>
        </w:rPr>
        <w:t>connected.</w:t>
      </w:r>
    </w:p>
    <w:p w14:paraId="11668098" w14:textId="7F56E422" w:rsidR="005418DA" w:rsidRDefault="005418DA" w:rsidP="00E444D7">
      <w:r>
        <w:t>After introducing the height report</w:t>
      </w:r>
      <w:r w:rsidR="004B7004">
        <w:t xml:space="preserve"> event</w:t>
      </w:r>
      <w:r>
        <w:t xml:space="preserve">, the NW can infer </w:t>
      </w:r>
      <w:r w:rsidR="008E0B2C">
        <w:t xml:space="preserve">if </w:t>
      </w:r>
      <w:r>
        <w:t xml:space="preserve">the aerial UE is ascending or descending based on events H1 and H2. For example, the NW obtains the vertical direction by two consecutive height-based events. Besides, the cell topology in the vertical direction is similar to the horizontal surface, i.e., the edges of neighbouring cells are overlapped. Once the NW obtains the direction vertical, it can combine with </w:t>
      </w:r>
      <w:r w:rsidR="00291BB1">
        <w:t xml:space="preserve">event </w:t>
      </w:r>
      <w:r>
        <w:t>A4 to handle the vertical mobility. In other words, vertical mobility can be handled by legacy mobility management.</w:t>
      </w:r>
    </w:p>
    <w:p w14:paraId="25557DB5" w14:textId="539A9EBB" w:rsidR="005418DA" w:rsidRPr="00B639D8" w:rsidRDefault="005418DA" w:rsidP="005418DA">
      <w:pPr>
        <w:rPr>
          <w:rFonts w:eastAsiaTheme="minorEastAsia"/>
          <w:b/>
          <w:lang w:eastAsia="zh-CN"/>
        </w:rPr>
      </w:pPr>
      <w:r w:rsidRPr="006034C9">
        <w:rPr>
          <w:rFonts w:eastAsiaTheme="minorEastAsia"/>
          <w:b/>
          <w:lang w:eastAsia="zh-CN"/>
        </w:rPr>
        <w:t xml:space="preserve">Proposal </w:t>
      </w:r>
      <w:r w:rsidR="006A1522">
        <w:rPr>
          <w:rFonts w:eastAsiaTheme="minorEastAsia"/>
          <w:b/>
          <w:lang w:eastAsia="zh-CN"/>
        </w:rPr>
        <w:t>3</w:t>
      </w:r>
      <w:r w:rsidRPr="006034C9">
        <w:rPr>
          <w:rFonts w:eastAsiaTheme="minorEastAsia"/>
          <w:b/>
          <w:lang w:eastAsia="zh-CN"/>
        </w:rPr>
        <w:t xml:space="preserve">: </w:t>
      </w:r>
      <w:r w:rsidR="006A1522">
        <w:rPr>
          <w:rFonts w:eastAsiaTheme="minorEastAsia"/>
          <w:b/>
          <w:lang w:eastAsia="zh-CN"/>
        </w:rPr>
        <w:t>V</w:t>
      </w:r>
      <w:r w:rsidR="006A1522" w:rsidRPr="006A1522">
        <w:rPr>
          <w:rFonts w:eastAsiaTheme="minorEastAsia"/>
          <w:b/>
          <w:lang w:eastAsia="zh-CN"/>
        </w:rPr>
        <w:t>ertical mobility</w:t>
      </w:r>
      <w:r w:rsidR="006A1522">
        <w:rPr>
          <w:rFonts w:eastAsiaTheme="minorEastAsia"/>
          <w:b/>
          <w:lang w:eastAsia="zh-CN"/>
        </w:rPr>
        <w:t xml:space="preserve"> for the aerial UE</w:t>
      </w:r>
      <w:r w:rsidR="006A1522" w:rsidRPr="006A1522">
        <w:rPr>
          <w:rFonts w:eastAsiaTheme="minorEastAsia"/>
          <w:b/>
          <w:lang w:eastAsia="zh-CN"/>
        </w:rPr>
        <w:t xml:space="preserve"> can be handled by legacy mobility management.</w:t>
      </w:r>
    </w:p>
    <w:p w14:paraId="5E91FA69" w14:textId="3C8AE3CD" w:rsidR="008E3658" w:rsidRDefault="008E3658" w:rsidP="00E444D7">
      <w:r>
        <w:lastRenderedPageBreak/>
        <w:t xml:space="preserve">In LTE [3], </w:t>
      </w:r>
      <w:r w:rsidR="00291BB1">
        <w:t xml:space="preserve">the </w:t>
      </w:r>
      <w:r>
        <w:t xml:space="preserve">field </w:t>
      </w:r>
      <w:r>
        <w:rPr>
          <w:rStyle w:val="af4"/>
          <w:color w:val="252525"/>
        </w:rPr>
        <w:t xml:space="preserve">heightUE </w:t>
      </w:r>
      <w:r>
        <w:t xml:space="preserve">is defined for the aerial UE to indicate the height of the UE in meters relative to the sea level. The range of the </w:t>
      </w:r>
      <w:r>
        <w:rPr>
          <w:rStyle w:val="af4"/>
          <w:color w:val="252525"/>
        </w:rPr>
        <w:t>heightUE</w:t>
      </w:r>
      <w:r>
        <w:t xml:space="preserve"> is (-400, 8880) and the accuracy of the </w:t>
      </w:r>
      <w:r>
        <w:rPr>
          <w:rStyle w:val="af4"/>
          <w:color w:val="252525"/>
        </w:rPr>
        <w:t xml:space="preserve">heightUE </w:t>
      </w:r>
      <w:r>
        <w:t xml:space="preserve">is 1 meter. The accuracy of the location is different for different location sources [4]. The co-ordinates of an ellipsoid point are coded with an uncertainty of less than 3 metres. The co-ordinates of a high-accuracy ellipsoid point are coded with a resolution of less than 5 millimetres for latitude and less than 10 millimetres for longitude. </w:t>
      </w:r>
      <w:r w:rsidR="00290223">
        <w:t>F</w:t>
      </w:r>
      <w:r>
        <w:t>or the velocity, the accuracy of the horizontal and vertical speed is 1 kilometer per hour. This accuracy can meet the aerial UE’s requirements due to the aerial UE's not having special requirements. The detailed signalling design can be left to stage 3.</w:t>
      </w:r>
    </w:p>
    <w:p w14:paraId="550EDFE4" w14:textId="1C993D35" w:rsidR="002A1A17" w:rsidRPr="002A1A17" w:rsidRDefault="002A1A17" w:rsidP="00E444D7">
      <w:r w:rsidRPr="006034C9">
        <w:rPr>
          <w:rFonts w:eastAsiaTheme="minorEastAsia"/>
          <w:b/>
          <w:lang w:eastAsia="zh-CN"/>
        </w:rPr>
        <w:t xml:space="preserve">Proposal </w:t>
      </w:r>
      <w:r>
        <w:rPr>
          <w:rFonts w:eastAsiaTheme="minorEastAsia"/>
          <w:b/>
          <w:lang w:eastAsia="zh-CN"/>
        </w:rPr>
        <w:t>4</w:t>
      </w:r>
      <w:r w:rsidRPr="006034C9">
        <w:rPr>
          <w:rFonts w:eastAsiaTheme="minorEastAsia"/>
          <w:b/>
          <w:lang w:eastAsia="zh-CN"/>
        </w:rPr>
        <w:t xml:space="preserve">: </w:t>
      </w:r>
      <w:r>
        <w:rPr>
          <w:rFonts w:eastAsiaTheme="minorEastAsia"/>
          <w:b/>
          <w:lang w:eastAsia="zh-CN"/>
        </w:rPr>
        <w:t xml:space="preserve">The accuracy </w:t>
      </w:r>
      <w:r w:rsidRPr="00BF2278">
        <w:rPr>
          <w:rFonts w:eastAsiaTheme="minorEastAsia"/>
          <w:b/>
          <w:lang w:eastAsia="zh-CN"/>
        </w:rPr>
        <w:t>of</w:t>
      </w:r>
      <w:r>
        <w:rPr>
          <w:rFonts w:eastAsiaTheme="minorEastAsia"/>
          <w:b/>
          <w:lang w:eastAsia="zh-CN"/>
        </w:rPr>
        <w:t xml:space="preserve"> the</w:t>
      </w:r>
      <w:r w:rsidRPr="00BF2278">
        <w:rPr>
          <w:rFonts w:eastAsiaTheme="minorEastAsia"/>
          <w:b/>
          <w:lang w:eastAsia="zh-CN"/>
        </w:rPr>
        <w:t xml:space="preserve"> UAV UE’s height, location</w:t>
      </w:r>
      <w:r>
        <w:rPr>
          <w:rFonts w:eastAsiaTheme="minorEastAsia"/>
          <w:b/>
          <w:lang w:eastAsia="zh-CN"/>
        </w:rPr>
        <w:t>,</w:t>
      </w:r>
      <w:r w:rsidRPr="00BF2278">
        <w:rPr>
          <w:rFonts w:eastAsiaTheme="minorEastAsia"/>
          <w:b/>
          <w:lang w:eastAsia="zh-CN"/>
        </w:rPr>
        <w:t xml:space="preserve"> and velocity</w:t>
      </w:r>
      <w:r>
        <w:rPr>
          <w:rFonts w:eastAsiaTheme="minorEastAsia"/>
          <w:b/>
          <w:lang w:eastAsia="zh-CN"/>
        </w:rPr>
        <w:t xml:space="preserve"> is sufficient and the detailed </w:t>
      </w:r>
      <w:r w:rsidRPr="00C433CD">
        <w:rPr>
          <w:rFonts w:eastAsiaTheme="minorEastAsia"/>
          <w:b/>
          <w:lang w:eastAsia="zh-CN"/>
        </w:rPr>
        <w:t>signalling design</w:t>
      </w:r>
      <w:r>
        <w:rPr>
          <w:rFonts w:eastAsiaTheme="minorEastAsia"/>
          <w:b/>
          <w:lang w:eastAsia="zh-CN"/>
        </w:rPr>
        <w:t xml:space="preserve"> o</w:t>
      </w:r>
      <w:r w:rsidRPr="00BF2278">
        <w:rPr>
          <w:rFonts w:eastAsiaTheme="minorEastAsia"/>
          <w:b/>
          <w:lang w:eastAsia="zh-CN"/>
        </w:rPr>
        <w:t>f</w:t>
      </w:r>
      <w:r>
        <w:rPr>
          <w:rFonts w:eastAsiaTheme="minorEastAsia"/>
          <w:b/>
          <w:lang w:eastAsia="zh-CN"/>
        </w:rPr>
        <w:t xml:space="preserve"> the</w:t>
      </w:r>
      <w:r w:rsidRPr="00BF2278">
        <w:rPr>
          <w:rFonts w:eastAsiaTheme="minorEastAsia"/>
          <w:b/>
          <w:lang w:eastAsia="zh-CN"/>
        </w:rPr>
        <w:t xml:space="preserve"> UAV UE’s height, location</w:t>
      </w:r>
      <w:r>
        <w:rPr>
          <w:rFonts w:eastAsiaTheme="minorEastAsia"/>
          <w:b/>
          <w:lang w:eastAsia="zh-CN"/>
        </w:rPr>
        <w:t>,</w:t>
      </w:r>
      <w:r w:rsidRPr="00BF2278">
        <w:rPr>
          <w:rFonts w:eastAsiaTheme="minorEastAsia"/>
          <w:b/>
          <w:lang w:eastAsia="zh-CN"/>
        </w:rPr>
        <w:t xml:space="preserve"> and velocity</w:t>
      </w:r>
      <w:r w:rsidRPr="00C433CD">
        <w:rPr>
          <w:rFonts w:eastAsiaTheme="minorEastAsia"/>
          <w:b/>
          <w:lang w:eastAsia="zh-CN"/>
        </w:rPr>
        <w:t xml:space="preserve"> can be left to stage 3</w:t>
      </w:r>
      <w:r w:rsidRPr="006A1522">
        <w:rPr>
          <w:rFonts w:eastAsiaTheme="minorEastAsia"/>
          <w:b/>
          <w:lang w:eastAsia="zh-CN"/>
        </w:rPr>
        <w:t>.</w:t>
      </w:r>
    </w:p>
    <w:p w14:paraId="2063455A" w14:textId="1343E0B0" w:rsidR="002A1A17" w:rsidRPr="002A1A17" w:rsidRDefault="002A1A17" w:rsidP="002A1A17">
      <w:pPr>
        <w:rPr>
          <w:rFonts w:eastAsiaTheme="minorEastAsia"/>
          <w:lang w:eastAsia="zh-CN"/>
        </w:rPr>
      </w:pPr>
      <w:r w:rsidRPr="002A1A17">
        <w:rPr>
          <w:rFonts w:eastAsiaTheme="minorEastAsia"/>
          <w:lang w:eastAsia="zh-CN"/>
        </w:rPr>
        <w:t xml:space="preserve">Besides, the mechanism of reporting UE’s height is based on event H1/H2 in LTE [3]. Specifically, if the trigger type is set to event and the event id is set to event H1/H2, the aerial UE will report the height by measurement reporting. We think this mechanism can be reused in NR and no further enhancement is needed. For location and velocity reporting, the mechanism of reporting UE’s location and velocity has been defined for UE positioning in NR. We think it can be easily extended to an aerial UE scenario. In </w:t>
      </w:r>
      <w:r w:rsidR="004F17F3">
        <w:t>specific</w:t>
      </w:r>
      <w:r w:rsidRPr="002A1A17">
        <w:rPr>
          <w:rFonts w:eastAsiaTheme="minorEastAsia"/>
          <w:lang w:eastAsia="zh-CN"/>
        </w:rPr>
        <w:t xml:space="preserve">, the aerial UE needs to report the timestamp of location, the coordinate of location, velocity estimate, etc., if the </w:t>
      </w:r>
      <w:r w:rsidRPr="00CE72D9">
        <w:rPr>
          <w:rFonts w:eastAsiaTheme="minorEastAsia"/>
          <w:i/>
          <w:lang w:eastAsia="zh-CN"/>
        </w:rPr>
        <w:t>includeCommonLocationInfo</w:t>
      </w:r>
      <w:r w:rsidRPr="002A1A17">
        <w:rPr>
          <w:rFonts w:eastAsiaTheme="minorEastAsia"/>
          <w:lang w:eastAsia="zh-CN"/>
        </w:rPr>
        <w:t xml:space="preserve"> is configured. Thus, we think there are no enhancements </w:t>
      </w:r>
      <w:r w:rsidR="00A1338A">
        <w:rPr>
          <w:rFonts w:eastAsiaTheme="minorEastAsia"/>
          <w:lang w:eastAsia="zh-CN"/>
        </w:rPr>
        <w:t xml:space="preserve">needed </w:t>
      </w:r>
      <w:r w:rsidRPr="002A1A17">
        <w:rPr>
          <w:rFonts w:eastAsiaTheme="minorEastAsia"/>
          <w:lang w:eastAsia="zh-CN"/>
        </w:rPr>
        <w:t>to the reporting of UAV UE’s height, location, and velocity.</w:t>
      </w:r>
    </w:p>
    <w:p w14:paraId="73219E0F" w14:textId="3DCDD812" w:rsidR="002A1A17" w:rsidRPr="00CE72D9" w:rsidRDefault="004A6C0E" w:rsidP="00420811">
      <w:pPr>
        <w:rPr>
          <w:rFonts w:eastAsiaTheme="minorEastAsia"/>
          <w:lang w:eastAsia="zh-CN"/>
        </w:rPr>
      </w:pPr>
      <w:r w:rsidRPr="00420811">
        <w:rPr>
          <w:rFonts w:eastAsiaTheme="minorEastAsia"/>
          <w:b/>
          <w:lang w:eastAsia="zh-CN"/>
        </w:rPr>
        <w:t>Prop</w:t>
      </w:r>
      <w:r>
        <w:rPr>
          <w:rFonts w:eastAsiaTheme="minorEastAsia"/>
          <w:b/>
          <w:lang w:eastAsia="zh-CN"/>
        </w:rPr>
        <w:t>o</w:t>
      </w:r>
      <w:r w:rsidR="002A1A17" w:rsidRPr="00CE72D9">
        <w:rPr>
          <w:rFonts w:eastAsiaTheme="minorEastAsia"/>
          <w:b/>
          <w:lang w:eastAsia="zh-CN"/>
        </w:rPr>
        <w:t>sal 5: No further enhancement</w:t>
      </w:r>
      <w:r w:rsidR="006277BA">
        <w:rPr>
          <w:rFonts w:eastAsiaTheme="minorEastAsia"/>
          <w:b/>
          <w:lang w:eastAsia="zh-CN"/>
        </w:rPr>
        <w:t>s</w:t>
      </w:r>
      <w:r w:rsidR="002A1A17" w:rsidRPr="00CE72D9">
        <w:rPr>
          <w:rFonts w:eastAsiaTheme="minorEastAsia"/>
          <w:b/>
          <w:lang w:eastAsia="zh-CN"/>
        </w:rPr>
        <w:t xml:space="preserve"> for reporting of UAV UE’s height, location, and velocity</w:t>
      </w:r>
      <w:r w:rsidR="000128F1">
        <w:rPr>
          <w:rFonts w:eastAsiaTheme="minorEastAsia"/>
          <w:b/>
          <w:lang w:eastAsia="zh-CN"/>
        </w:rPr>
        <w:t xml:space="preserve"> are needed</w:t>
      </w:r>
      <w:r w:rsidR="002A1A17" w:rsidRPr="00CE72D9">
        <w:rPr>
          <w:rFonts w:eastAsiaTheme="minorEastAsia"/>
          <w:b/>
          <w:lang w:eastAsia="zh-CN"/>
        </w:rPr>
        <w:t>.</w:t>
      </w:r>
    </w:p>
    <w:bookmarkStart w:id="2" w:name="_MON_1317170883"/>
    <w:bookmarkEnd w:id="2"/>
    <w:p w14:paraId="220B6463" w14:textId="77777777" w:rsidR="00445132" w:rsidRDefault="00445132">
      <w:pPr>
        <w:jc w:val="center"/>
      </w:pPr>
      <w:r w:rsidRPr="00E136FF">
        <w:object w:dxaOrig="7574" w:dyaOrig="2714" w14:anchorId="4C3B8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9pt;height:110.7pt" o:ole="">
            <v:imagedata r:id="rId8" o:title=""/>
          </v:shape>
          <o:OLEObject Type="Embed" ProgID="Word.Picture.8" ShapeID="_x0000_i1025" DrawAspect="Content" ObjectID="_1726038229" r:id="rId9"/>
        </w:object>
      </w:r>
    </w:p>
    <w:p w14:paraId="10D8121C" w14:textId="6318BA7E" w:rsidR="00445132" w:rsidRPr="00445132" w:rsidRDefault="00445132" w:rsidP="00445132">
      <w:pPr>
        <w:jc w:val="center"/>
      </w:pPr>
      <w:r>
        <w:t xml:space="preserve">Fig. 1 </w:t>
      </w:r>
      <w:r w:rsidRPr="00E136FF">
        <w:t>UE</w:t>
      </w:r>
      <w:r w:rsidRPr="00E136FF">
        <w:rPr>
          <w:lang w:eastAsia="zh-CN"/>
        </w:rPr>
        <w:t xml:space="preserve"> information procedure</w:t>
      </w:r>
      <w:r w:rsidR="00C433CD">
        <w:rPr>
          <w:lang w:eastAsia="zh-CN"/>
        </w:rPr>
        <w:t xml:space="preserve"> in LTE</w:t>
      </w:r>
    </w:p>
    <w:p w14:paraId="5BF17D6A" w14:textId="412B5D48" w:rsidR="00373AC2" w:rsidRDefault="00227B83" w:rsidP="00445132">
      <w:r>
        <w:rPr>
          <w:rFonts w:eastAsiaTheme="minorEastAsia"/>
          <w:lang w:eastAsia="zh-CN"/>
        </w:rPr>
        <w:t xml:space="preserve">In LTE [3], flight path reporting was introduced for UAV. </w:t>
      </w:r>
      <w:r w:rsidR="00C06520">
        <w:rPr>
          <w:rFonts w:eastAsiaTheme="minorEastAsia"/>
          <w:lang w:eastAsia="zh-CN"/>
        </w:rPr>
        <w:t>RAN2 agree</w:t>
      </w:r>
      <w:r w:rsidR="005F7B64">
        <w:rPr>
          <w:rFonts w:eastAsiaTheme="minorEastAsia"/>
          <w:lang w:eastAsia="zh-CN"/>
        </w:rPr>
        <w:t>d</w:t>
      </w:r>
      <w:r w:rsidR="00C06520">
        <w:rPr>
          <w:rFonts w:eastAsiaTheme="minorEastAsia"/>
          <w:lang w:eastAsia="zh-CN"/>
        </w:rPr>
        <w:t xml:space="preserve"> to reuse the LTE flight path reporting mechanism at</w:t>
      </w:r>
      <w:r w:rsidR="005F7B64">
        <w:rPr>
          <w:rFonts w:eastAsiaTheme="minorEastAsia"/>
          <w:lang w:eastAsia="zh-CN"/>
        </w:rPr>
        <w:t xml:space="preserve"> its</w:t>
      </w:r>
      <w:r w:rsidR="00C06520">
        <w:rPr>
          <w:rFonts w:eastAsiaTheme="minorEastAsia"/>
          <w:lang w:eastAsia="zh-CN"/>
        </w:rPr>
        <w:t xml:space="preserve"> last meeting. </w:t>
      </w:r>
      <w:r w:rsidR="00445132">
        <w:t xml:space="preserve">If the UAV’s flight path information is available when the UAV has access to a network, the UAV needs to report </w:t>
      </w:r>
      <w:r w:rsidR="00445132">
        <w:rPr>
          <w:rStyle w:val="af4"/>
        </w:rPr>
        <w:t>flightPathInfoAvailable</w:t>
      </w:r>
      <w:r w:rsidR="00445132">
        <w:t xml:space="preserve"> to the network</w:t>
      </w:r>
      <w:r w:rsidR="00445132">
        <w:rPr>
          <w:rStyle w:val="af4"/>
        </w:rPr>
        <w:t>.</w:t>
      </w:r>
      <w:r w:rsidR="00C06520">
        <w:rPr>
          <w:rStyle w:val="af4"/>
        </w:rPr>
        <w:t xml:space="preserve"> </w:t>
      </w:r>
      <w:r w:rsidR="00C06520">
        <w:rPr>
          <w:rStyle w:val="af4"/>
          <w:i w:val="0"/>
        </w:rPr>
        <w:t xml:space="preserve">The </w:t>
      </w:r>
      <w:r w:rsidR="00C06520">
        <w:rPr>
          <w:rStyle w:val="af4"/>
        </w:rPr>
        <w:t xml:space="preserve">flightPathInfoAvailable </w:t>
      </w:r>
      <w:r w:rsidR="00C06520">
        <w:rPr>
          <w:rStyle w:val="af4"/>
          <w:rFonts w:eastAsiaTheme="minorEastAsia" w:hint="eastAsia"/>
          <w:i w:val="0"/>
          <w:lang w:eastAsia="zh-CN"/>
        </w:rPr>
        <w:t>ca</w:t>
      </w:r>
      <w:r w:rsidR="00C06520">
        <w:rPr>
          <w:rStyle w:val="af4"/>
          <w:rFonts w:eastAsiaTheme="minorEastAsia"/>
          <w:i w:val="0"/>
          <w:lang w:eastAsia="zh-CN"/>
        </w:rPr>
        <w:t xml:space="preserve">n be included in </w:t>
      </w:r>
      <w:r w:rsidR="00C06520" w:rsidRPr="00E136FF">
        <w:rPr>
          <w:i/>
        </w:rPr>
        <w:t>RRCConnectionSetup</w:t>
      </w:r>
      <w:bookmarkStart w:id="3" w:name="OLE_LINK64"/>
      <w:bookmarkStart w:id="4" w:name="OLE_LINK67"/>
      <w:r w:rsidR="00C06520" w:rsidRPr="00E136FF">
        <w:rPr>
          <w:i/>
        </w:rPr>
        <w:t>Complete</w:t>
      </w:r>
      <w:bookmarkEnd w:id="3"/>
      <w:bookmarkEnd w:id="4"/>
      <w:r w:rsidR="00C06520">
        <w:rPr>
          <w:i/>
        </w:rPr>
        <w:t xml:space="preserve">, </w:t>
      </w:r>
      <w:r w:rsidR="00C06520" w:rsidRPr="00E136FF">
        <w:rPr>
          <w:i/>
        </w:rPr>
        <w:t>RRCConnectionResumeComplete</w:t>
      </w:r>
      <w:r w:rsidR="00C06520">
        <w:rPr>
          <w:i/>
        </w:rPr>
        <w:t xml:space="preserve">, </w:t>
      </w:r>
      <w:r w:rsidR="00C06520" w:rsidRPr="00E136FF">
        <w:rPr>
          <w:i/>
          <w:iCs/>
        </w:rPr>
        <w:t>RRCConnectionReconfigurationComplete</w:t>
      </w:r>
      <w:r w:rsidR="00A732FC">
        <w:rPr>
          <w:i/>
          <w:iCs/>
        </w:rPr>
        <w:t xml:space="preserve"> (handover)</w:t>
      </w:r>
      <w:r w:rsidR="00C06520">
        <w:rPr>
          <w:i/>
        </w:rPr>
        <w:t>,</w:t>
      </w:r>
      <w:r w:rsidR="00445132" w:rsidRPr="00B65F81">
        <w:t xml:space="preserve"> </w:t>
      </w:r>
      <w:r w:rsidR="00C06520">
        <w:t xml:space="preserve">and </w:t>
      </w:r>
      <w:r w:rsidR="00C06520" w:rsidRPr="00E136FF">
        <w:rPr>
          <w:i/>
        </w:rPr>
        <w:t>RRCConnectionReestablishmentComplete</w:t>
      </w:r>
      <w:r w:rsidR="00C06520">
        <w:t xml:space="preserve">. </w:t>
      </w:r>
      <w:r w:rsidR="00445132">
        <w:t xml:space="preserve">After the network receives the </w:t>
      </w:r>
      <w:r w:rsidR="00445132">
        <w:rPr>
          <w:rStyle w:val="af4"/>
        </w:rPr>
        <w:t>flightPathInfoAvailable</w:t>
      </w:r>
      <w:r w:rsidR="00445132">
        <w:t xml:space="preserve">, it can send </w:t>
      </w:r>
      <w:r w:rsidR="00445132">
        <w:rPr>
          <w:rStyle w:val="af4"/>
        </w:rPr>
        <w:t xml:space="preserve">UEInformationRequest, </w:t>
      </w:r>
      <w:r w:rsidR="00445132">
        <w:t xml:space="preserve">which includes the </w:t>
      </w:r>
      <w:r w:rsidR="00445132">
        <w:rPr>
          <w:rStyle w:val="af4"/>
        </w:rPr>
        <w:t>flightPathInfoReq</w:t>
      </w:r>
      <w:r w:rsidR="00445132">
        <w:t xml:space="preserve"> field, to trigger UAV flight path information reporting,</w:t>
      </w:r>
      <w:r w:rsidR="00445132">
        <w:rPr>
          <w:rStyle w:val="af4"/>
        </w:rPr>
        <w:t xml:space="preserve"> </w:t>
      </w:r>
      <w:r w:rsidR="00445132">
        <w:rPr>
          <w:rStyle w:val="af4"/>
          <w:i w:val="0"/>
        </w:rPr>
        <w:t>as shown in Fig.1.</w:t>
      </w:r>
      <w:r w:rsidR="00445132">
        <w:t xml:space="preserve"> When a UAV receives the </w:t>
      </w:r>
      <w:r w:rsidR="00445132">
        <w:rPr>
          <w:rStyle w:val="af4"/>
        </w:rPr>
        <w:t>flightPathInfoReq,</w:t>
      </w:r>
      <w:r w:rsidR="00445132">
        <w:t xml:space="preserve"> it will send a </w:t>
      </w:r>
      <w:r w:rsidR="00445132">
        <w:rPr>
          <w:rStyle w:val="af4"/>
        </w:rPr>
        <w:t>UEInformationResponse</w:t>
      </w:r>
      <w:r w:rsidR="00445132">
        <w:t xml:space="preserve"> message, which includes the </w:t>
      </w:r>
      <w:r w:rsidR="00445132">
        <w:rPr>
          <w:rStyle w:val="af4"/>
        </w:rPr>
        <w:t xml:space="preserve">flightPathInfoReport </w:t>
      </w:r>
      <w:r w:rsidR="00445132">
        <w:t xml:space="preserve">field, to the network to report the flight path, which comprises a number of waypoints defined as 3D locations. </w:t>
      </w:r>
      <w:r w:rsidR="00373AC2">
        <w:t xml:space="preserve">This procedure works well for </w:t>
      </w:r>
      <w:r w:rsidR="00406A44">
        <w:t xml:space="preserve">LTE </w:t>
      </w:r>
      <w:r w:rsidR="00373AC2">
        <w:t>UAV.</w:t>
      </w:r>
    </w:p>
    <w:p w14:paraId="3ABCA54F" w14:textId="2D90AB8E" w:rsidR="002E0C5D" w:rsidRPr="00247612" w:rsidRDefault="002E0C5D" w:rsidP="00445132">
      <w:pPr>
        <w:rPr>
          <w:rStyle w:val="af4"/>
          <w:i w:val="0"/>
          <w:color w:val="252525"/>
        </w:rPr>
      </w:pPr>
      <w:r>
        <w:t xml:space="preserve">Some companies are worried that the UAV cannot update the flight path when the reported flight path is changed. We think that </w:t>
      </w:r>
      <w:r w:rsidR="00227B83">
        <w:t xml:space="preserve">it </w:t>
      </w:r>
      <w:r>
        <w:t xml:space="preserve">is </w:t>
      </w:r>
      <w:r w:rsidR="00227B83">
        <w:t xml:space="preserve">a </w:t>
      </w:r>
      <w:r>
        <w:t xml:space="preserve">reasonable </w:t>
      </w:r>
      <w:r w:rsidR="00227B83">
        <w:t xml:space="preserve">concern, </w:t>
      </w:r>
      <w:r>
        <w:t xml:space="preserve">due to the fact that the flight path change is possible after the aerial UE reports the flight path. Referring to the LTE mechanism, the </w:t>
      </w:r>
      <w:r>
        <w:rPr>
          <w:rStyle w:val="af4"/>
          <w:color w:val="252525"/>
        </w:rPr>
        <w:t>flightPathInfoAvailable</w:t>
      </w:r>
      <w:r>
        <w:t xml:space="preserve"> field can also be used to indicate the NW that the flight path can be updated. To the best of our knowledge, the flight path would not change frequently. Thus, it can be included in </w:t>
      </w:r>
      <w:r>
        <w:rPr>
          <w:rStyle w:val="af4"/>
          <w:color w:val="252525"/>
        </w:rPr>
        <w:t xml:space="preserve">RRCSetupComplete, RRCResumeComplete, RRCReconfigurationComplete (not only handover), </w:t>
      </w:r>
      <w:r w:rsidRPr="008D41EA">
        <w:rPr>
          <w:rStyle w:val="af4"/>
          <w:i w:val="0"/>
          <w:color w:val="252525"/>
        </w:rPr>
        <w:t xml:space="preserve">and </w:t>
      </w:r>
      <w:r>
        <w:rPr>
          <w:rStyle w:val="af4"/>
          <w:color w:val="252525"/>
        </w:rPr>
        <w:t xml:space="preserve">RRCReestablishmentComplete. </w:t>
      </w:r>
      <w:r>
        <w:t xml:space="preserve">After that, the NW sends </w:t>
      </w:r>
      <w:r>
        <w:rPr>
          <w:rStyle w:val="af4"/>
          <w:color w:val="252525"/>
        </w:rPr>
        <w:t xml:space="preserve">UEInformationRequest </w:t>
      </w:r>
      <w:r w:rsidRPr="00E91563">
        <w:rPr>
          <w:rStyle w:val="af4"/>
          <w:i w:val="0"/>
          <w:color w:val="252525"/>
        </w:rPr>
        <w:t>to request the flight path</w:t>
      </w:r>
      <w:r>
        <w:rPr>
          <w:rStyle w:val="af4"/>
          <w:color w:val="252525"/>
        </w:rPr>
        <w:t>,</w:t>
      </w:r>
      <w:r w:rsidRPr="008D41EA">
        <w:rPr>
          <w:rStyle w:val="af4"/>
          <w:i w:val="0"/>
          <w:color w:val="252525"/>
        </w:rPr>
        <w:t xml:space="preserve"> if needed. The aerial UE responds to it by UEInformationResponse.</w:t>
      </w:r>
    </w:p>
    <w:p w14:paraId="1DFF2BF1" w14:textId="1CE6FEC3" w:rsidR="002E0C5D" w:rsidRDefault="002E0C5D" w:rsidP="00445132">
      <w:pPr>
        <w:rPr>
          <w:rStyle w:val="af6"/>
          <w:color w:val="252525"/>
        </w:rPr>
      </w:pPr>
      <w:r w:rsidRPr="006034C9">
        <w:rPr>
          <w:rFonts w:eastAsiaTheme="minorEastAsia"/>
          <w:b/>
          <w:lang w:eastAsia="zh-CN"/>
        </w:rPr>
        <w:t xml:space="preserve">Proposal </w:t>
      </w:r>
      <w:r w:rsidR="00420811">
        <w:rPr>
          <w:rFonts w:eastAsiaTheme="minorEastAsia"/>
          <w:b/>
          <w:lang w:eastAsia="zh-CN"/>
        </w:rPr>
        <w:t>6</w:t>
      </w:r>
      <w:r>
        <w:rPr>
          <w:rFonts w:eastAsiaTheme="minorEastAsia"/>
          <w:b/>
          <w:lang w:eastAsia="zh-CN"/>
        </w:rPr>
        <w:t xml:space="preserve">: </w:t>
      </w:r>
      <w:r>
        <w:rPr>
          <w:rStyle w:val="af6"/>
          <w:color w:val="252525"/>
        </w:rPr>
        <w:t>The Aerial UE needs to indicate to the NW that a flight path update is available when the flight path changes.</w:t>
      </w:r>
    </w:p>
    <w:p w14:paraId="40F8A1EE" w14:textId="64C8389C" w:rsidR="002E0C5D" w:rsidRPr="002E0C5D" w:rsidRDefault="002E0C5D" w:rsidP="00445132">
      <w:pPr>
        <w:rPr>
          <w:rStyle w:val="af6"/>
          <w:color w:val="252525"/>
        </w:rPr>
      </w:pPr>
      <w:r w:rsidRPr="006034C9">
        <w:rPr>
          <w:rFonts w:eastAsiaTheme="minorEastAsia"/>
          <w:b/>
          <w:lang w:eastAsia="zh-CN"/>
        </w:rPr>
        <w:t xml:space="preserve">Proposal </w:t>
      </w:r>
      <w:r w:rsidR="00420811">
        <w:rPr>
          <w:rFonts w:eastAsiaTheme="minorEastAsia"/>
          <w:b/>
          <w:lang w:eastAsia="zh-CN"/>
        </w:rPr>
        <w:t>7</w:t>
      </w:r>
      <w:r>
        <w:rPr>
          <w:rFonts w:eastAsiaTheme="minorEastAsia"/>
          <w:b/>
          <w:lang w:eastAsia="zh-CN"/>
        </w:rPr>
        <w:t>: T</w:t>
      </w:r>
      <w:r>
        <w:rPr>
          <w:rStyle w:val="af6"/>
          <w:color w:val="252525"/>
        </w:rPr>
        <w:t xml:space="preserve">he indication of flight path update is available </w:t>
      </w:r>
      <w:r w:rsidR="00AF53A3">
        <w:rPr>
          <w:rStyle w:val="af6"/>
          <w:color w:val="252525"/>
        </w:rPr>
        <w:t xml:space="preserve">can be included in </w:t>
      </w:r>
      <w:r w:rsidR="00AF53A3" w:rsidRPr="00AF53A3">
        <w:rPr>
          <w:rStyle w:val="af6"/>
          <w:i/>
          <w:color w:val="252525"/>
        </w:rPr>
        <w:t>RRCSetupComplete</w:t>
      </w:r>
      <w:r w:rsidR="00AF53A3" w:rsidRPr="00AF53A3">
        <w:rPr>
          <w:rStyle w:val="af6"/>
          <w:color w:val="252525"/>
        </w:rPr>
        <w:t xml:space="preserve">, </w:t>
      </w:r>
      <w:r w:rsidR="00AF53A3" w:rsidRPr="00AF53A3">
        <w:rPr>
          <w:rStyle w:val="af6"/>
          <w:i/>
          <w:color w:val="252525"/>
        </w:rPr>
        <w:t>RRCResumeComplete</w:t>
      </w:r>
      <w:r w:rsidR="00AF53A3" w:rsidRPr="00AF53A3">
        <w:rPr>
          <w:rStyle w:val="af6"/>
          <w:color w:val="252525"/>
        </w:rPr>
        <w:t xml:space="preserve">, </w:t>
      </w:r>
      <w:r w:rsidR="00AF53A3" w:rsidRPr="00AF53A3">
        <w:rPr>
          <w:rStyle w:val="af6"/>
          <w:i/>
          <w:color w:val="252525"/>
        </w:rPr>
        <w:t>RRCReconfigurationComplete</w:t>
      </w:r>
      <w:r w:rsidR="00AF53A3" w:rsidRPr="00AF53A3">
        <w:rPr>
          <w:rStyle w:val="af6"/>
          <w:color w:val="252525"/>
        </w:rPr>
        <w:t xml:space="preserve"> (not only handover), and </w:t>
      </w:r>
      <w:r w:rsidR="00AF53A3" w:rsidRPr="00AF53A3">
        <w:rPr>
          <w:rStyle w:val="af6"/>
          <w:i/>
          <w:color w:val="252525"/>
        </w:rPr>
        <w:t>RRCReestablishmentComplete</w:t>
      </w:r>
      <w:r w:rsidR="00AF53A3" w:rsidRPr="00AF53A3">
        <w:rPr>
          <w:rStyle w:val="af6"/>
          <w:color w:val="252525"/>
        </w:rPr>
        <w:t>.</w:t>
      </w:r>
    </w:p>
    <w:p w14:paraId="187D125B" w14:textId="74BF861A" w:rsidR="00445132" w:rsidRDefault="004E2B06" w:rsidP="00445132">
      <w:r w:rsidRPr="004E2B06">
        <w:t>Whether the timestamp is included in the flight path report is optional</w:t>
      </w:r>
      <w:r>
        <w:t xml:space="preserve"> in LTE</w:t>
      </w:r>
      <w:r w:rsidRPr="004E2B06">
        <w:t xml:space="preserve">. If the timestamp were absent from the flight path report, the NW would not know when the aerial UE </w:t>
      </w:r>
      <w:r w:rsidR="00227B83">
        <w:t>is supposed to arrive</w:t>
      </w:r>
      <w:r w:rsidR="00227B83" w:rsidRPr="004E2B06">
        <w:t xml:space="preserve"> </w:t>
      </w:r>
      <w:r w:rsidRPr="004E2B06">
        <w:t>at the corresponding waypoint. It will severely restrict the application scenarios.</w:t>
      </w:r>
      <w:r>
        <w:t xml:space="preserve"> Thus, the timestamp should be mandatory in NR.</w:t>
      </w:r>
    </w:p>
    <w:p w14:paraId="651495F7" w14:textId="7030943B" w:rsidR="004E2B06" w:rsidRPr="004E2B06" w:rsidRDefault="004E2B06" w:rsidP="00445132">
      <w:pPr>
        <w:rPr>
          <w:rFonts w:eastAsiaTheme="minorEastAsia"/>
          <w:lang w:eastAsia="zh-CN"/>
        </w:rPr>
      </w:pPr>
      <w:r w:rsidRPr="006034C9">
        <w:rPr>
          <w:rFonts w:eastAsiaTheme="minorEastAsia"/>
          <w:b/>
          <w:lang w:eastAsia="zh-CN"/>
        </w:rPr>
        <w:t>Proposal</w:t>
      </w:r>
      <w:r w:rsidR="000B6073">
        <w:rPr>
          <w:rFonts w:eastAsiaTheme="minorEastAsia"/>
          <w:b/>
          <w:lang w:eastAsia="zh-CN"/>
        </w:rPr>
        <w:t xml:space="preserve"> </w:t>
      </w:r>
      <w:r w:rsidR="00420811">
        <w:rPr>
          <w:rFonts w:eastAsiaTheme="minorEastAsia"/>
          <w:b/>
          <w:lang w:eastAsia="zh-CN"/>
        </w:rPr>
        <w:t>8</w:t>
      </w:r>
      <w:r w:rsidRPr="006034C9">
        <w:rPr>
          <w:rFonts w:eastAsiaTheme="minorEastAsia"/>
          <w:b/>
          <w:lang w:eastAsia="zh-CN"/>
        </w:rPr>
        <w:t xml:space="preserve">: </w:t>
      </w:r>
      <w:r w:rsidR="00AF53A3">
        <w:rPr>
          <w:rFonts w:eastAsiaTheme="minorEastAsia"/>
          <w:b/>
          <w:lang w:eastAsia="zh-CN"/>
        </w:rPr>
        <w:t xml:space="preserve">The </w:t>
      </w:r>
      <w:r w:rsidR="00AF53A3" w:rsidRPr="004E2B06">
        <w:rPr>
          <w:rFonts w:eastAsiaTheme="minorEastAsia"/>
          <w:b/>
          <w:lang w:eastAsia="zh-CN"/>
        </w:rPr>
        <w:t>timestamp should be mandatory</w:t>
      </w:r>
      <w:r w:rsidR="00AF53A3">
        <w:rPr>
          <w:rFonts w:eastAsiaTheme="minorEastAsia"/>
          <w:b/>
          <w:lang w:eastAsia="zh-CN"/>
        </w:rPr>
        <w:t xml:space="preserve"> associated with waypoint</w:t>
      </w:r>
      <w:r w:rsidR="00AF53A3" w:rsidRPr="004E2B06">
        <w:rPr>
          <w:rFonts w:eastAsiaTheme="minorEastAsia"/>
          <w:b/>
          <w:lang w:eastAsia="zh-CN"/>
        </w:rPr>
        <w:t xml:space="preserve"> in NR</w:t>
      </w:r>
      <w:r w:rsidR="00AF53A3">
        <w:rPr>
          <w:rFonts w:eastAsiaTheme="minorEastAsia"/>
          <w:b/>
          <w:lang w:eastAsia="zh-CN"/>
        </w:rPr>
        <w:t xml:space="preserve"> flight path plan reporting for UAV</w:t>
      </w:r>
      <w:r w:rsidR="00566F92">
        <w:rPr>
          <w:rFonts w:eastAsiaTheme="minorEastAsia"/>
          <w:b/>
          <w:lang w:eastAsia="zh-CN"/>
        </w:rPr>
        <w:t>, if a</w:t>
      </w:r>
      <w:r w:rsidR="003C6799">
        <w:rPr>
          <w:rFonts w:eastAsiaTheme="minorEastAsia"/>
          <w:b/>
          <w:lang w:eastAsia="zh-CN"/>
        </w:rPr>
        <w:t>vailable at the UE side</w:t>
      </w:r>
      <w:r w:rsidRPr="004E2B06">
        <w:rPr>
          <w:rFonts w:eastAsiaTheme="minorEastAsia"/>
          <w:b/>
          <w:lang w:eastAsia="zh-CN"/>
        </w:rPr>
        <w:t>.</w:t>
      </w:r>
    </w:p>
    <w:p w14:paraId="38074E5E" w14:textId="5A651CDA" w:rsidR="00CB153D" w:rsidRDefault="00CB153D" w:rsidP="00E444D7">
      <w:r>
        <w:lastRenderedPageBreak/>
        <w:t xml:space="preserve">In LTE [3], the </w:t>
      </w:r>
      <w:r>
        <w:rPr>
          <w:rStyle w:val="af4"/>
          <w:color w:val="252525"/>
        </w:rPr>
        <w:t>numberOfTriggeringCells</w:t>
      </w:r>
      <w:r>
        <w:t xml:space="preserve"> was introduced to avoid frequent measurement reporting. The measurement mechanism of LTE is different </w:t>
      </w:r>
      <w:r w:rsidR="00823936">
        <w:t xml:space="preserve">compared </w:t>
      </w:r>
      <w:r>
        <w:t xml:space="preserve">to NR due to the fact that </w:t>
      </w:r>
      <w:r w:rsidR="00823936">
        <w:t xml:space="preserve">in NR </w:t>
      </w:r>
      <w:r>
        <w:t>the base station uses beams to connect with aerial UE</w:t>
      </w:r>
      <w:r w:rsidR="00823936">
        <w:t>s</w:t>
      </w:r>
      <w:r>
        <w:t xml:space="preserve">. The UE needs to measure the beams to derive the cell quality, and the final measurement report is </w:t>
      </w:r>
      <w:r w:rsidR="00823936">
        <w:t xml:space="preserve">at </w:t>
      </w:r>
      <w:r>
        <w:t xml:space="preserve">cell level. In the last meeting, some companies suggested </w:t>
      </w:r>
      <w:r w:rsidR="00823936">
        <w:t xml:space="preserve">to introduce </w:t>
      </w:r>
      <w:r>
        <w:rPr>
          <w:rStyle w:val="af4"/>
          <w:color w:val="252525"/>
        </w:rPr>
        <w:t>numberOfTriggeringBeams</w:t>
      </w:r>
      <w:r>
        <w:t xml:space="preserve"> similar to </w:t>
      </w:r>
      <w:r>
        <w:rPr>
          <w:rStyle w:val="af4"/>
          <w:color w:val="252525"/>
        </w:rPr>
        <w:t xml:space="preserve">numberOfTriggeringCells. </w:t>
      </w:r>
      <w:r w:rsidRPr="00CB153D">
        <w:rPr>
          <w:rStyle w:val="af4"/>
          <w:i w:val="0"/>
          <w:color w:val="252525"/>
        </w:rPr>
        <w:t xml:space="preserve">We found that there </w:t>
      </w:r>
      <w:r w:rsidR="00823936">
        <w:rPr>
          <w:rStyle w:val="af4"/>
          <w:i w:val="0"/>
          <w:color w:val="252525"/>
        </w:rPr>
        <w:t>were different opinions</w:t>
      </w:r>
      <w:r w:rsidRPr="00CB153D">
        <w:rPr>
          <w:rStyle w:val="af4"/>
          <w:i w:val="0"/>
          <w:color w:val="252525"/>
        </w:rPr>
        <w:t xml:space="preserve"> on the role of </w:t>
      </w:r>
      <w:r>
        <w:rPr>
          <w:rStyle w:val="af4"/>
          <w:color w:val="252525"/>
        </w:rPr>
        <w:t>numberOfTriggeringBeams.</w:t>
      </w:r>
      <w:r>
        <w:t xml:space="preserve"> Some companies said it </w:t>
      </w:r>
      <w:r w:rsidR="00823936">
        <w:t xml:space="preserve">was needed </w:t>
      </w:r>
      <w:r>
        <w:t xml:space="preserve">for mobility, and others said it </w:t>
      </w:r>
      <w:r w:rsidR="00823936">
        <w:t xml:space="preserve">was </w:t>
      </w:r>
      <w:r>
        <w:t xml:space="preserve">for measurement reporting. </w:t>
      </w:r>
      <w:r w:rsidR="00780EBE">
        <w:t>If it is for mobility, it is not needed due to the fact that it will delay the measurement report</w:t>
      </w:r>
      <w:r w:rsidR="009E78B9">
        <w:t xml:space="preserve"> further</w:t>
      </w:r>
      <w:r w:rsidR="00780EBE">
        <w:t xml:space="preserve">, especially when </w:t>
      </w:r>
      <w:r w:rsidR="00780EBE">
        <w:rPr>
          <w:rStyle w:val="af4"/>
          <w:color w:val="252525"/>
        </w:rPr>
        <w:t xml:space="preserve">numberOfTriggeringCells </w:t>
      </w:r>
      <w:r w:rsidR="00780EBE" w:rsidRPr="00E91563">
        <w:rPr>
          <w:rStyle w:val="af4"/>
          <w:i w:val="0"/>
          <w:color w:val="252525"/>
        </w:rPr>
        <w:t>is confiugured</w:t>
      </w:r>
      <w:r w:rsidR="003C6799">
        <w:rPr>
          <w:rStyle w:val="af4"/>
          <w:color w:val="252525"/>
        </w:rPr>
        <w:t>.</w:t>
      </w:r>
      <w:r w:rsidR="00780EBE">
        <w:t xml:space="preserve"> If it is for measurement reporting, it is also not needed because we already have </w:t>
      </w:r>
      <w:r w:rsidR="00F95718">
        <w:t xml:space="preserve">the </w:t>
      </w:r>
      <w:r w:rsidR="00780EBE">
        <w:rPr>
          <w:rStyle w:val="af4"/>
          <w:color w:val="252525"/>
        </w:rPr>
        <w:t>numberOfTriggeringCells</w:t>
      </w:r>
      <w:r w:rsidR="009E78B9">
        <w:rPr>
          <w:rStyle w:val="af4"/>
          <w:color w:val="252525"/>
        </w:rPr>
        <w:t xml:space="preserve"> </w:t>
      </w:r>
      <w:r w:rsidR="009E78B9">
        <w:rPr>
          <w:rStyle w:val="af4"/>
          <w:i w:val="0"/>
          <w:color w:val="252525"/>
        </w:rPr>
        <w:t xml:space="preserve">to limit </w:t>
      </w:r>
      <w:r w:rsidR="009E78B9">
        <w:t>measurement reporting</w:t>
      </w:r>
      <w:r w:rsidR="00780EBE">
        <w:rPr>
          <w:rStyle w:val="af4"/>
          <w:color w:val="252525"/>
        </w:rPr>
        <w:t>.</w:t>
      </w:r>
      <w:r w:rsidR="00780EBE">
        <w:t> </w:t>
      </w:r>
      <w:r>
        <w:t xml:space="preserve">Thus, the </w:t>
      </w:r>
      <w:r w:rsidR="00823936">
        <w:t xml:space="preserve">need for the </w:t>
      </w:r>
      <w:r>
        <w:t xml:space="preserve">introduction of the </w:t>
      </w:r>
      <w:r>
        <w:rPr>
          <w:rStyle w:val="af4"/>
          <w:color w:val="252525"/>
        </w:rPr>
        <w:t>numberOfTriggeringBeams</w:t>
      </w:r>
      <w:r>
        <w:t xml:space="preserve"> in NR should be </w:t>
      </w:r>
      <w:r w:rsidRPr="00CB153D">
        <w:rPr>
          <w:rStyle w:val="af6"/>
          <w:b w:val="0"/>
          <w:color w:val="252525"/>
        </w:rPr>
        <w:t>clarified</w:t>
      </w:r>
      <w:r>
        <w:t>.</w:t>
      </w:r>
    </w:p>
    <w:p w14:paraId="0C98AD59" w14:textId="12B39A4A" w:rsidR="004F68D6" w:rsidRDefault="004F68D6" w:rsidP="00E444D7">
      <w:pPr>
        <w:rPr>
          <w:rStyle w:val="af6"/>
        </w:rPr>
      </w:pPr>
      <w:r w:rsidRPr="006034C9">
        <w:rPr>
          <w:rFonts w:eastAsiaTheme="minorEastAsia"/>
          <w:b/>
          <w:lang w:eastAsia="zh-CN"/>
        </w:rPr>
        <w:t xml:space="preserve">Proposal </w:t>
      </w:r>
      <w:r w:rsidR="00420811">
        <w:rPr>
          <w:rFonts w:eastAsiaTheme="minorEastAsia"/>
          <w:b/>
          <w:lang w:eastAsia="zh-CN"/>
        </w:rPr>
        <w:t>9</w:t>
      </w:r>
      <w:r w:rsidRPr="006034C9">
        <w:rPr>
          <w:rFonts w:eastAsiaTheme="minorEastAsia"/>
          <w:b/>
          <w:lang w:eastAsia="zh-CN"/>
        </w:rPr>
        <w:t>:</w:t>
      </w:r>
      <w:r w:rsidR="001C46FA">
        <w:rPr>
          <w:rStyle w:val="2Char"/>
        </w:rPr>
        <w:t xml:space="preserve"> </w:t>
      </w:r>
      <w:r w:rsidR="00CB153D">
        <w:rPr>
          <w:rStyle w:val="af6"/>
        </w:rPr>
        <w:t>Clarification on the intention to introduce</w:t>
      </w:r>
      <w:r w:rsidR="000B6073">
        <w:rPr>
          <w:rStyle w:val="af6"/>
        </w:rPr>
        <w:t xml:space="preserve"> the</w:t>
      </w:r>
      <w:r w:rsidR="00CB153D">
        <w:rPr>
          <w:rStyle w:val="af6"/>
        </w:rPr>
        <w:t xml:space="preserve"> </w:t>
      </w:r>
      <w:r w:rsidR="00CB153D" w:rsidRPr="004F68D6">
        <w:rPr>
          <w:rStyle w:val="af6"/>
          <w:i/>
        </w:rPr>
        <w:t>numberOfTriggeringBeams</w:t>
      </w:r>
      <w:r w:rsidR="00CB153D">
        <w:rPr>
          <w:rStyle w:val="af6"/>
        </w:rPr>
        <w:t xml:space="preserve"> for NR UAV is needed</w:t>
      </w:r>
      <w:r>
        <w:rPr>
          <w:rStyle w:val="af6"/>
        </w:rPr>
        <w:t>. </w:t>
      </w:r>
    </w:p>
    <w:p w14:paraId="2F4C9A5B" w14:textId="76949990" w:rsidR="005429AC" w:rsidRDefault="005429AC" w:rsidP="00770DB1">
      <w:r>
        <w:t xml:space="preserve">For the leaving condition, there is a parameter </w:t>
      </w:r>
      <w:r>
        <w:rPr>
          <w:rStyle w:val="af4"/>
          <w:color w:val="252525"/>
        </w:rPr>
        <w:t>reportOnLeave</w:t>
      </w:r>
      <w:r>
        <w:t xml:space="preserve"> defined for each measurement report event</w:t>
      </w:r>
      <w:r w:rsidR="004E59B0">
        <w:t xml:space="preserve"> in LTE</w:t>
      </w:r>
      <w:r>
        <w:t xml:space="preserve">, which can be set as True or False. If we set </w:t>
      </w:r>
      <w:r>
        <w:rPr>
          <w:rStyle w:val="af4"/>
          <w:color w:val="252525"/>
        </w:rPr>
        <w:t>reportOnLeave</w:t>
      </w:r>
      <w:r>
        <w:t xml:space="preserve"> as True, any cell in the </w:t>
      </w:r>
      <w:r>
        <w:rPr>
          <w:rStyle w:val="af4"/>
          <w:color w:val="252525"/>
        </w:rPr>
        <w:t>cellsTriggeredList</w:t>
      </w:r>
      <w:r>
        <w:t xml:space="preserve"> that fulfills the leaving condition, e.g., RSRP is lower than threshold, will trigger the UE to send MR to the gNB. It is not reasonable that the aerial UE sends the M</w:t>
      </w:r>
      <w:r w:rsidR="00AF2D03">
        <w:t xml:space="preserve">easurement </w:t>
      </w:r>
      <w:r>
        <w:t>R</w:t>
      </w:r>
      <w:r w:rsidR="00AF2D03">
        <w:t>eport</w:t>
      </w:r>
      <w:r>
        <w:t xml:space="preserve"> </w:t>
      </w:r>
      <w:r w:rsidR="00AF2D03">
        <w:t xml:space="preserve">(MR) </w:t>
      </w:r>
      <w:r>
        <w:t>mainly rel</w:t>
      </w:r>
      <w:r w:rsidR="00AF2D03">
        <w:t>ying</w:t>
      </w:r>
      <w:r>
        <w:t xml:space="preserve"> on </w:t>
      </w:r>
      <w:r>
        <w:rPr>
          <w:rStyle w:val="af4"/>
          <w:color w:val="252525"/>
        </w:rPr>
        <w:t>reportOnLeave</w:t>
      </w:r>
      <w:r>
        <w:t xml:space="preserve">. For example, </w:t>
      </w:r>
      <w:r w:rsidR="00AF2D03">
        <w:t xml:space="preserve">let’s </w:t>
      </w:r>
      <w:r>
        <w:t xml:space="preserve">assume that the </w:t>
      </w:r>
      <w:r>
        <w:rPr>
          <w:rStyle w:val="af4"/>
          <w:color w:val="252525"/>
        </w:rPr>
        <w:t>numberOfTriggeringCells</w:t>
      </w:r>
      <w:r>
        <w:t xml:space="preserve"> is 3. When the </w:t>
      </w:r>
      <w:r>
        <w:rPr>
          <w:rStyle w:val="af4"/>
          <w:color w:val="252525"/>
        </w:rPr>
        <w:t>numberOfTriggeringCells</w:t>
      </w:r>
      <w:r>
        <w:t xml:space="preserve"> equals 3, the UE sends the MR to the NW. At this moment, we assume </w:t>
      </w:r>
      <w:r w:rsidR="00AF2D03">
        <w:t xml:space="preserve">that </w:t>
      </w:r>
      <w:r>
        <w:t>cells 1, 2, and 3</w:t>
      </w:r>
      <w:r w:rsidR="00AF2D03">
        <w:t xml:space="preserve"> are</w:t>
      </w:r>
      <w:r>
        <w:t xml:space="preserve"> in the </w:t>
      </w:r>
      <w:r>
        <w:rPr>
          <w:rStyle w:val="af4"/>
          <w:color w:val="252525"/>
        </w:rPr>
        <w:t>cellsTriggeredList</w:t>
      </w:r>
      <w:r>
        <w:t xml:space="preserve"> . After that, </w:t>
      </w:r>
      <w:r w:rsidR="00AF2D03">
        <w:t xml:space="preserve">let’s assume that </w:t>
      </w:r>
      <w:r>
        <w:t xml:space="preserve">a new cell 4 is added to the </w:t>
      </w:r>
      <w:r>
        <w:rPr>
          <w:rStyle w:val="af4"/>
          <w:color w:val="252525"/>
        </w:rPr>
        <w:t>cellsTriggeredList</w:t>
      </w:r>
      <w:r>
        <w:t xml:space="preserve">, i.e., </w:t>
      </w:r>
      <w:r w:rsidR="00AF2D03">
        <w:t xml:space="preserve">we have </w:t>
      </w:r>
      <w:r>
        <w:t>cell</w:t>
      </w:r>
      <w:r w:rsidR="00AF2D03">
        <w:t>s</w:t>
      </w:r>
      <w:r>
        <w:t xml:space="preserve"> 1, 2, 3, 4 in the </w:t>
      </w:r>
      <w:r w:rsidRPr="005429AC">
        <w:rPr>
          <w:i/>
        </w:rPr>
        <w:t>cellsTriggeredList</w:t>
      </w:r>
      <w:r>
        <w:t xml:space="preserve">. Based on the LTE mechanism, the UE would not send MR to the NW after cell 4 is added to the </w:t>
      </w:r>
      <w:r w:rsidRPr="005429AC">
        <w:rPr>
          <w:i/>
        </w:rPr>
        <w:t>cellsTriggeredList</w:t>
      </w:r>
      <w:r>
        <w:t xml:space="preserve">. However, if the NW sets the </w:t>
      </w:r>
      <w:r w:rsidRPr="005429AC">
        <w:rPr>
          <w:i/>
        </w:rPr>
        <w:t>reportOnLeave</w:t>
      </w:r>
      <w:r>
        <w:t xml:space="preserve"> as true, the UE will send MR to the NW when cell 4 leaves, even though </w:t>
      </w:r>
      <w:r w:rsidR="00AF2D03">
        <w:t>a</w:t>
      </w:r>
      <w:r>
        <w:t xml:space="preserve"> MR of cell 4 was </w:t>
      </w:r>
      <w:r w:rsidR="00AF2D03">
        <w:t xml:space="preserve">never </w:t>
      </w:r>
      <w:r>
        <w:t xml:space="preserve">sent to the NW. Obviously that is not reasonable. Thus, if the leaving cells </w:t>
      </w:r>
      <w:r w:rsidR="00484020">
        <w:t>have</w:t>
      </w:r>
      <w:r>
        <w:t xml:space="preserve"> </w:t>
      </w:r>
      <w:r w:rsidR="00AF2D03">
        <w:t>never</w:t>
      </w:r>
      <w:r>
        <w:t xml:space="preserve"> </w:t>
      </w:r>
      <w:r w:rsidR="00AF2D03">
        <w:t xml:space="preserve">been </w:t>
      </w:r>
      <w:r>
        <w:t>reported to the NW</w:t>
      </w:r>
      <w:r w:rsidR="00AF2D03">
        <w:t xml:space="preserve"> beforehand</w:t>
      </w:r>
      <w:r>
        <w:t xml:space="preserve">, </w:t>
      </w:r>
      <w:r w:rsidR="00AF2D03">
        <w:t xml:space="preserve">a MR </w:t>
      </w:r>
      <w:r>
        <w:t xml:space="preserve">should not </w:t>
      </w:r>
      <w:r w:rsidR="00AF2D03">
        <w:t xml:space="preserve">be </w:t>
      </w:r>
      <w:r>
        <w:t>report</w:t>
      </w:r>
      <w:r w:rsidR="00AF2D03">
        <w:t>ed</w:t>
      </w:r>
      <w:r>
        <w:t xml:space="preserve"> to the NW even if </w:t>
      </w:r>
      <w:r>
        <w:rPr>
          <w:rStyle w:val="af4"/>
          <w:color w:val="252525"/>
        </w:rPr>
        <w:t xml:space="preserve">reportOnLeave </w:t>
      </w:r>
      <w:r>
        <w:t>is true.</w:t>
      </w:r>
    </w:p>
    <w:p w14:paraId="41D386C1" w14:textId="2B6D84B2" w:rsidR="00286CBD" w:rsidRPr="001C46FA" w:rsidRDefault="00484020" w:rsidP="00894267">
      <w:pPr>
        <w:rPr>
          <w:b/>
          <w:bCs/>
        </w:rPr>
      </w:pPr>
      <w:r w:rsidRPr="006034C9">
        <w:rPr>
          <w:rFonts w:eastAsiaTheme="minorEastAsia"/>
          <w:b/>
          <w:lang w:eastAsia="zh-CN"/>
        </w:rPr>
        <w:t xml:space="preserve">Proposal </w:t>
      </w:r>
      <w:r w:rsidR="00420811">
        <w:rPr>
          <w:rFonts w:eastAsiaTheme="minorEastAsia"/>
          <w:b/>
          <w:lang w:eastAsia="zh-CN"/>
        </w:rPr>
        <w:t>10</w:t>
      </w:r>
      <w:r w:rsidRPr="006034C9">
        <w:rPr>
          <w:rFonts w:eastAsiaTheme="minorEastAsia"/>
          <w:b/>
          <w:lang w:eastAsia="zh-CN"/>
        </w:rPr>
        <w:t>:</w:t>
      </w:r>
      <w:r w:rsidRPr="004F68D6">
        <w:rPr>
          <w:rStyle w:val="2Char"/>
        </w:rPr>
        <w:t xml:space="preserve"> </w:t>
      </w:r>
      <w:r w:rsidRPr="00484020">
        <w:rPr>
          <w:rStyle w:val="af6"/>
        </w:rPr>
        <w:t>The UE sends the MR to the NW only when the cell</w:t>
      </w:r>
      <w:r w:rsidR="00AF2D03" w:rsidRPr="00AF2D03">
        <w:rPr>
          <w:rStyle w:val="af6"/>
        </w:rPr>
        <w:t xml:space="preserve"> </w:t>
      </w:r>
      <w:r w:rsidR="00AF2D03">
        <w:rPr>
          <w:rStyle w:val="af6"/>
        </w:rPr>
        <w:t xml:space="preserve">which is </w:t>
      </w:r>
      <w:r w:rsidR="00AF2D03" w:rsidRPr="00484020">
        <w:rPr>
          <w:rStyle w:val="af6"/>
        </w:rPr>
        <w:t>leav</w:t>
      </w:r>
      <w:r w:rsidR="00AF2D03">
        <w:rPr>
          <w:rStyle w:val="af6"/>
        </w:rPr>
        <w:t>ing</w:t>
      </w:r>
      <w:r w:rsidR="00AF2D03" w:rsidRPr="00484020">
        <w:rPr>
          <w:rStyle w:val="af6"/>
        </w:rPr>
        <w:t xml:space="preserve"> the </w:t>
      </w:r>
      <w:r w:rsidR="00AF2D03" w:rsidRPr="00484020">
        <w:rPr>
          <w:rStyle w:val="af6"/>
          <w:i/>
        </w:rPr>
        <w:t>cellsTriggeredList</w:t>
      </w:r>
      <w:r w:rsidRPr="00484020">
        <w:rPr>
          <w:rStyle w:val="af6"/>
          <w:rFonts w:hint="eastAsia"/>
        </w:rPr>
        <w:t>,</w:t>
      </w:r>
      <w:r w:rsidRPr="00484020">
        <w:rPr>
          <w:rStyle w:val="af6"/>
        </w:rPr>
        <w:t xml:space="preserve"> has </w:t>
      </w:r>
      <w:r w:rsidR="00AF2D03">
        <w:rPr>
          <w:rStyle w:val="af6"/>
        </w:rPr>
        <w:t xml:space="preserve">been </w:t>
      </w:r>
      <w:r w:rsidRPr="00484020">
        <w:rPr>
          <w:rStyle w:val="af6"/>
        </w:rPr>
        <w:t>reported to the NW</w:t>
      </w:r>
      <w:r w:rsidR="00AF2D03">
        <w:rPr>
          <w:rStyle w:val="af6"/>
        </w:rPr>
        <w:t xml:space="preserve"> beforehand.</w:t>
      </w:r>
      <w:r w:rsidRPr="00484020">
        <w:rPr>
          <w:rStyle w:val="af6"/>
        </w:rPr>
        <w:t xml:space="preserve"> </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0CF27099" w14:textId="311908AF" w:rsidR="00633BD4" w:rsidRDefault="00633BD4" w:rsidP="00633BD4">
      <w:pPr>
        <w:rPr>
          <w:rStyle w:val="af6"/>
        </w:rPr>
      </w:pPr>
      <w:r w:rsidRPr="009B4DD1">
        <w:rPr>
          <w:rFonts w:eastAsiaTheme="minorEastAsia"/>
          <w:b/>
          <w:lang w:eastAsia="zh-CN"/>
        </w:rPr>
        <w:t xml:space="preserve">Proposal </w:t>
      </w:r>
      <w:r>
        <w:rPr>
          <w:rFonts w:eastAsiaTheme="minorEastAsia"/>
          <w:b/>
          <w:lang w:eastAsia="zh-CN"/>
        </w:rPr>
        <w:t>1</w:t>
      </w:r>
      <w:r w:rsidRPr="009B4DD1">
        <w:rPr>
          <w:rFonts w:eastAsiaTheme="minorEastAsia"/>
          <w:b/>
          <w:lang w:eastAsia="zh-CN"/>
        </w:rPr>
        <w:t>:</w:t>
      </w:r>
      <w:r w:rsidR="000B6073" w:rsidRPr="006034C9">
        <w:rPr>
          <w:rFonts w:eastAsiaTheme="minorEastAsia"/>
          <w:b/>
          <w:lang w:eastAsia="zh-CN"/>
        </w:rPr>
        <w:t xml:space="preserve"> A </w:t>
      </w:r>
      <w:r w:rsidR="000B6073">
        <w:rPr>
          <w:rFonts w:eastAsiaTheme="minorEastAsia"/>
          <w:b/>
          <w:lang w:eastAsia="zh-CN"/>
        </w:rPr>
        <w:t>height adaptive</w:t>
      </w:r>
      <w:r w:rsidR="000B6073" w:rsidRPr="006034C9">
        <w:rPr>
          <w:rFonts w:eastAsiaTheme="minorEastAsia"/>
          <w:b/>
          <w:lang w:eastAsia="zh-CN"/>
        </w:rPr>
        <w:t xml:space="preserve"> TTT</w:t>
      </w:r>
      <w:r w:rsidR="000B6073">
        <w:rPr>
          <w:rFonts w:eastAsiaTheme="minorEastAsia"/>
          <w:b/>
          <w:lang w:eastAsia="zh-CN"/>
        </w:rPr>
        <w:t xml:space="preserve"> </w:t>
      </w:r>
      <w:r w:rsidR="000B6073" w:rsidRPr="006034C9">
        <w:rPr>
          <w:rFonts w:eastAsiaTheme="minorEastAsia"/>
          <w:b/>
          <w:lang w:eastAsia="zh-CN"/>
        </w:rPr>
        <w:t xml:space="preserve">should be considered </w:t>
      </w:r>
      <w:r w:rsidR="000B6073">
        <w:rPr>
          <w:rFonts w:eastAsiaTheme="minorEastAsia"/>
          <w:b/>
          <w:lang w:eastAsia="zh-CN"/>
        </w:rPr>
        <w:t>for NR UAV</w:t>
      </w:r>
      <w:r w:rsidR="000B6073" w:rsidRPr="006034C9">
        <w:rPr>
          <w:rFonts w:eastAsiaTheme="minorEastAsia"/>
          <w:b/>
          <w:lang w:eastAsia="zh-CN"/>
        </w:rPr>
        <w:t>.</w:t>
      </w:r>
    </w:p>
    <w:p w14:paraId="69CD6E36" w14:textId="06989A08" w:rsidR="00C138C5" w:rsidRDefault="00633BD4" w:rsidP="001F2DF9">
      <w:pPr>
        <w:rPr>
          <w:rStyle w:val="af6"/>
        </w:rPr>
      </w:pPr>
      <w:r w:rsidRPr="009B4DD1">
        <w:rPr>
          <w:rFonts w:eastAsiaTheme="minorEastAsia"/>
          <w:b/>
          <w:lang w:eastAsia="zh-CN"/>
        </w:rPr>
        <w:t xml:space="preserve">Proposal </w:t>
      </w:r>
      <w:r>
        <w:rPr>
          <w:rFonts w:eastAsiaTheme="minorEastAsia"/>
          <w:b/>
          <w:lang w:eastAsia="zh-CN"/>
        </w:rPr>
        <w:t>2</w:t>
      </w:r>
      <w:r w:rsidRPr="009B4DD1">
        <w:rPr>
          <w:rFonts w:eastAsiaTheme="minorEastAsia"/>
          <w:b/>
          <w:lang w:eastAsia="zh-CN"/>
        </w:rPr>
        <w:t>:</w:t>
      </w:r>
      <w:r w:rsidRPr="00FF3B91">
        <w:rPr>
          <w:rStyle w:val="2Char"/>
        </w:rPr>
        <w:t xml:space="preserve"> </w:t>
      </w:r>
      <w:r w:rsidR="000B6073" w:rsidRPr="00B639D8">
        <w:rPr>
          <w:rFonts w:eastAsiaTheme="minorEastAsia" w:hint="eastAsia"/>
          <w:b/>
          <w:lang w:eastAsia="zh-CN"/>
        </w:rPr>
        <w:t>U</w:t>
      </w:r>
      <w:r w:rsidR="000B6073" w:rsidRPr="00B639D8">
        <w:rPr>
          <w:rFonts w:eastAsiaTheme="minorEastAsia"/>
          <w:b/>
          <w:lang w:eastAsia="zh-CN"/>
        </w:rPr>
        <w:t xml:space="preserve">ser consent is needed for location reporting in </w:t>
      </w:r>
      <w:r w:rsidR="000B6073">
        <w:rPr>
          <w:rFonts w:eastAsiaTheme="minorEastAsia"/>
          <w:b/>
          <w:lang w:eastAsia="zh-CN"/>
        </w:rPr>
        <w:t>RRC_</w:t>
      </w:r>
      <w:r w:rsidR="000B6073" w:rsidRPr="00B639D8">
        <w:rPr>
          <w:rFonts w:eastAsiaTheme="minorEastAsia"/>
          <w:b/>
          <w:lang w:eastAsia="zh-CN"/>
        </w:rPr>
        <w:t>connected</w:t>
      </w:r>
      <w:r w:rsidR="001C46FA" w:rsidRPr="00B639D8">
        <w:rPr>
          <w:rFonts w:eastAsiaTheme="minorEastAsia"/>
          <w:b/>
          <w:lang w:eastAsia="zh-CN"/>
        </w:rPr>
        <w:t>.</w:t>
      </w:r>
    </w:p>
    <w:p w14:paraId="0AE01204" w14:textId="246A6448" w:rsidR="001C46FA" w:rsidRDefault="001C46FA" w:rsidP="001F2DF9">
      <w:pPr>
        <w:rPr>
          <w:rFonts w:eastAsiaTheme="minorEastAsia"/>
          <w:b/>
          <w:lang w:eastAsia="zh-CN"/>
        </w:rPr>
      </w:pPr>
      <w:r w:rsidRPr="009B4DD1">
        <w:rPr>
          <w:rFonts w:eastAsiaTheme="minorEastAsia"/>
          <w:b/>
          <w:lang w:eastAsia="zh-CN"/>
        </w:rPr>
        <w:t xml:space="preserve">Proposal </w:t>
      </w:r>
      <w:r>
        <w:rPr>
          <w:rFonts w:eastAsiaTheme="minorEastAsia"/>
          <w:b/>
          <w:lang w:eastAsia="zh-CN"/>
        </w:rPr>
        <w:t>3</w:t>
      </w:r>
      <w:r w:rsidRPr="009B4DD1">
        <w:rPr>
          <w:rFonts w:eastAsiaTheme="minorEastAsia"/>
          <w:b/>
          <w:lang w:eastAsia="zh-CN"/>
        </w:rPr>
        <w:t>:</w:t>
      </w:r>
      <w:r>
        <w:rPr>
          <w:rFonts w:eastAsiaTheme="minorEastAsia"/>
          <w:b/>
          <w:lang w:eastAsia="zh-CN"/>
        </w:rPr>
        <w:t xml:space="preserve"> </w:t>
      </w:r>
      <w:r w:rsidR="000B6073">
        <w:rPr>
          <w:rFonts w:eastAsiaTheme="minorEastAsia"/>
          <w:b/>
          <w:lang w:eastAsia="zh-CN"/>
        </w:rPr>
        <w:t>V</w:t>
      </w:r>
      <w:r w:rsidR="000B6073" w:rsidRPr="006A1522">
        <w:rPr>
          <w:rFonts w:eastAsiaTheme="minorEastAsia"/>
          <w:b/>
          <w:lang w:eastAsia="zh-CN"/>
        </w:rPr>
        <w:t>ertical mobility</w:t>
      </w:r>
      <w:r w:rsidR="000B6073">
        <w:rPr>
          <w:rFonts w:eastAsiaTheme="minorEastAsia"/>
          <w:b/>
          <w:lang w:eastAsia="zh-CN"/>
        </w:rPr>
        <w:t xml:space="preserve"> for the aerial UE</w:t>
      </w:r>
      <w:r w:rsidR="000B6073" w:rsidRPr="006A1522">
        <w:rPr>
          <w:rFonts w:eastAsiaTheme="minorEastAsia"/>
          <w:b/>
          <w:lang w:eastAsia="zh-CN"/>
        </w:rPr>
        <w:t xml:space="preserve"> can be handled by legacy mobility management.</w:t>
      </w:r>
    </w:p>
    <w:p w14:paraId="5930D156" w14:textId="77777777" w:rsidR="00420811" w:rsidRDefault="001C46FA" w:rsidP="001F2DF9">
      <w:pPr>
        <w:rPr>
          <w:rFonts w:eastAsiaTheme="minorEastAsia"/>
          <w:b/>
          <w:lang w:eastAsia="zh-CN"/>
        </w:rPr>
      </w:pPr>
      <w:r w:rsidRPr="009B4DD1">
        <w:rPr>
          <w:rFonts w:eastAsiaTheme="minorEastAsia"/>
          <w:b/>
          <w:lang w:eastAsia="zh-CN"/>
        </w:rPr>
        <w:t xml:space="preserve">Proposal </w:t>
      </w:r>
      <w:r>
        <w:rPr>
          <w:rFonts w:eastAsiaTheme="minorEastAsia"/>
          <w:b/>
          <w:lang w:eastAsia="zh-CN"/>
        </w:rPr>
        <w:t>4</w:t>
      </w:r>
      <w:r w:rsidRPr="009B4DD1">
        <w:rPr>
          <w:rFonts w:eastAsiaTheme="minorEastAsia"/>
          <w:b/>
          <w:lang w:eastAsia="zh-CN"/>
        </w:rPr>
        <w:t>:</w:t>
      </w:r>
      <w:r>
        <w:rPr>
          <w:rFonts w:eastAsiaTheme="minorEastAsia"/>
          <w:b/>
          <w:lang w:eastAsia="zh-CN"/>
        </w:rPr>
        <w:t xml:space="preserve"> </w:t>
      </w:r>
      <w:r w:rsidR="00420811">
        <w:rPr>
          <w:rFonts w:eastAsiaTheme="minorEastAsia"/>
          <w:b/>
          <w:lang w:eastAsia="zh-CN"/>
        </w:rPr>
        <w:t xml:space="preserve">The accuracy </w:t>
      </w:r>
      <w:r w:rsidR="00420811" w:rsidRPr="00BF2278">
        <w:rPr>
          <w:rFonts w:eastAsiaTheme="minorEastAsia"/>
          <w:b/>
          <w:lang w:eastAsia="zh-CN"/>
        </w:rPr>
        <w:t>of</w:t>
      </w:r>
      <w:r w:rsidR="00420811">
        <w:rPr>
          <w:rFonts w:eastAsiaTheme="minorEastAsia"/>
          <w:b/>
          <w:lang w:eastAsia="zh-CN"/>
        </w:rPr>
        <w:t xml:space="preserve"> the</w:t>
      </w:r>
      <w:r w:rsidR="00420811" w:rsidRPr="00BF2278">
        <w:rPr>
          <w:rFonts w:eastAsiaTheme="minorEastAsia"/>
          <w:b/>
          <w:lang w:eastAsia="zh-CN"/>
        </w:rPr>
        <w:t xml:space="preserve"> UAV UE’s height, location</w:t>
      </w:r>
      <w:r w:rsidR="00420811">
        <w:rPr>
          <w:rFonts w:eastAsiaTheme="minorEastAsia"/>
          <w:b/>
          <w:lang w:eastAsia="zh-CN"/>
        </w:rPr>
        <w:t>,</w:t>
      </w:r>
      <w:r w:rsidR="00420811" w:rsidRPr="00BF2278">
        <w:rPr>
          <w:rFonts w:eastAsiaTheme="minorEastAsia"/>
          <w:b/>
          <w:lang w:eastAsia="zh-CN"/>
        </w:rPr>
        <w:t xml:space="preserve"> and velocity</w:t>
      </w:r>
      <w:r w:rsidR="00420811">
        <w:rPr>
          <w:rFonts w:eastAsiaTheme="minorEastAsia"/>
          <w:b/>
          <w:lang w:eastAsia="zh-CN"/>
        </w:rPr>
        <w:t xml:space="preserve"> is sufficient and the detailed </w:t>
      </w:r>
      <w:r w:rsidR="00420811" w:rsidRPr="00C433CD">
        <w:rPr>
          <w:rFonts w:eastAsiaTheme="minorEastAsia"/>
          <w:b/>
          <w:lang w:eastAsia="zh-CN"/>
        </w:rPr>
        <w:t>signalling design</w:t>
      </w:r>
      <w:r w:rsidR="00420811">
        <w:rPr>
          <w:rFonts w:eastAsiaTheme="minorEastAsia"/>
          <w:b/>
          <w:lang w:eastAsia="zh-CN"/>
        </w:rPr>
        <w:t xml:space="preserve"> o</w:t>
      </w:r>
      <w:r w:rsidR="00420811" w:rsidRPr="00BF2278">
        <w:rPr>
          <w:rFonts w:eastAsiaTheme="minorEastAsia"/>
          <w:b/>
          <w:lang w:eastAsia="zh-CN"/>
        </w:rPr>
        <w:t>f</w:t>
      </w:r>
      <w:r w:rsidR="00420811">
        <w:rPr>
          <w:rFonts w:eastAsiaTheme="minorEastAsia"/>
          <w:b/>
          <w:lang w:eastAsia="zh-CN"/>
        </w:rPr>
        <w:t xml:space="preserve"> the</w:t>
      </w:r>
      <w:r w:rsidR="00420811" w:rsidRPr="00BF2278">
        <w:rPr>
          <w:rFonts w:eastAsiaTheme="minorEastAsia"/>
          <w:b/>
          <w:lang w:eastAsia="zh-CN"/>
        </w:rPr>
        <w:t xml:space="preserve"> UAV UE’s height, location</w:t>
      </w:r>
      <w:r w:rsidR="00420811">
        <w:rPr>
          <w:rFonts w:eastAsiaTheme="minorEastAsia"/>
          <w:b/>
          <w:lang w:eastAsia="zh-CN"/>
        </w:rPr>
        <w:t>,</w:t>
      </w:r>
      <w:r w:rsidR="00420811" w:rsidRPr="00BF2278">
        <w:rPr>
          <w:rFonts w:eastAsiaTheme="minorEastAsia"/>
          <w:b/>
          <w:lang w:eastAsia="zh-CN"/>
        </w:rPr>
        <w:t xml:space="preserve"> and velocity</w:t>
      </w:r>
      <w:r w:rsidR="00420811" w:rsidRPr="00C433CD">
        <w:rPr>
          <w:rFonts w:eastAsiaTheme="minorEastAsia"/>
          <w:b/>
          <w:lang w:eastAsia="zh-CN"/>
        </w:rPr>
        <w:t xml:space="preserve"> can be left to stage 3</w:t>
      </w:r>
      <w:r w:rsidR="00420811" w:rsidRPr="006A1522">
        <w:rPr>
          <w:rFonts w:eastAsiaTheme="minorEastAsia"/>
          <w:b/>
          <w:lang w:eastAsia="zh-CN"/>
        </w:rPr>
        <w:t>.</w:t>
      </w:r>
    </w:p>
    <w:p w14:paraId="3216BDE0" w14:textId="73C52FFC" w:rsidR="001C46FA" w:rsidRDefault="00420811" w:rsidP="001F2DF9">
      <w:pPr>
        <w:rPr>
          <w:rFonts w:eastAsiaTheme="minorEastAsia"/>
          <w:b/>
          <w:lang w:eastAsia="zh-CN"/>
        </w:rPr>
      </w:pPr>
      <w:r w:rsidRPr="00420811">
        <w:rPr>
          <w:rFonts w:eastAsiaTheme="minorEastAsia"/>
          <w:b/>
          <w:lang w:eastAsia="zh-CN"/>
        </w:rPr>
        <w:t>Prop</w:t>
      </w:r>
      <w:r>
        <w:rPr>
          <w:rFonts w:eastAsiaTheme="minorEastAsia"/>
          <w:b/>
          <w:lang w:eastAsia="zh-CN"/>
        </w:rPr>
        <w:t>o</w:t>
      </w:r>
      <w:r w:rsidRPr="00C171EA">
        <w:rPr>
          <w:rFonts w:eastAsiaTheme="minorEastAsia"/>
          <w:b/>
          <w:lang w:eastAsia="zh-CN"/>
        </w:rPr>
        <w:t>sal 5: No further enhancement</w:t>
      </w:r>
      <w:r>
        <w:rPr>
          <w:rFonts w:eastAsiaTheme="minorEastAsia"/>
          <w:b/>
          <w:lang w:eastAsia="zh-CN"/>
        </w:rPr>
        <w:t>s</w:t>
      </w:r>
      <w:r w:rsidRPr="00C171EA">
        <w:rPr>
          <w:rFonts w:eastAsiaTheme="minorEastAsia"/>
          <w:b/>
          <w:lang w:eastAsia="zh-CN"/>
        </w:rPr>
        <w:t xml:space="preserve"> for reporting of UAV UE’s height, location, and velocity</w:t>
      </w:r>
      <w:r>
        <w:rPr>
          <w:rFonts w:eastAsiaTheme="minorEastAsia"/>
          <w:b/>
          <w:lang w:eastAsia="zh-CN"/>
        </w:rPr>
        <w:t xml:space="preserve"> are needed</w:t>
      </w:r>
      <w:r w:rsidRPr="00C171EA">
        <w:rPr>
          <w:rFonts w:eastAsiaTheme="minorEastAsia"/>
          <w:b/>
          <w:lang w:eastAsia="zh-CN"/>
        </w:rPr>
        <w:t>.</w:t>
      </w:r>
    </w:p>
    <w:p w14:paraId="7D34CACC" w14:textId="6ECEBF72" w:rsidR="001C46FA" w:rsidRDefault="001C46FA" w:rsidP="001F2DF9">
      <w:pPr>
        <w:rPr>
          <w:rFonts w:eastAsiaTheme="minorEastAsia"/>
          <w:b/>
          <w:lang w:eastAsia="zh-CN"/>
        </w:rPr>
      </w:pPr>
      <w:r w:rsidRPr="009B4DD1">
        <w:rPr>
          <w:rFonts w:eastAsiaTheme="minorEastAsia"/>
          <w:b/>
          <w:lang w:eastAsia="zh-CN"/>
        </w:rPr>
        <w:t xml:space="preserve">Proposal </w:t>
      </w:r>
      <w:r w:rsidR="00420811">
        <w:rPr>
          <w:rFonts w:eastAsiaTheme="minorEastAsia"/>
          <w:b/>
          <w:lang w:eastAsia="zh-CN"/>
        </w:rPr>
        <w:t>6</w:t>
      </w:r>
      <w:r w:rsidRPr="009B4DD1">
        <w:rPr>
          <w:rFonts w:eastAsiaTheme="minorEastAsia"/>
          <w:b/>
          <w:lang w:eastAsia="zh-CN"/>
        </w:rPr>
        <w:t>:</w:t>
      </w:r>
      <w:r>
        <w:rPr>
          <w:rFonts w:eastAsiaTheme="minorEastAsia"/>
          <w:b/>
          <w:lang w:eastAsia="zh-CN"/>
        </w:rPr>
        <w:t xml:space="preserve"> </w:t>
      </w:r>
      <w:r w:rsidR="000B6073">
        <w:rPr>
          <w:rStyle w:val="af6"/>
          <w:color w:val="252525"/>
        </w:rPr>
        <w:t>The Aerial UE needs to indicate to the NW that a flight path update is available when the flight path changes.</w:t>
      </w:r>
    </w:p>
    <w:p w14:paraId="706C8487" w14:textId="0C935DA5" w:rsidR="001C46FA" w:rsidRDefault="001C46FA" w:rsidP="001F2DF9">
      <w:pPr>
        <w:rPr>
          <w:rFonts w:eastAsiaTheme="minorEastAsia"/>
          <w:b/>
          <w:lang w:eastAsia="zh-CN"/>
        </w:rPr>
      </w:pPr>
      <w:r w:rsidRPr="009B4DD1">
        <w:rPr>
          <w:rFonts w:eastAsiaTheme="minorEastAsia"/>
          <w:b/>
          <w:lang w:eastAsia="zh-CN"/>
        </w:rPr>
        <w:t xml:space="preserve">Proposal </w:t>
      </w:r>
      <w:r w:rsidR="00420811">
        <w:rPr>
          <w:rFonts w:eastAsiaTheme="minorEastAsia"/>
          <w:b/>
          <w:lang w:eastAsia="zh-CN"/>
        </w:rPr>
        <w:t>7</w:t>
      </w:r>
      <w:r w:rsidRPr="009B4DD1">
        <w:rPr>
          <w:rFonts w:eastAsiaTheme="minorEastAsia"/>
          <w:b/>
          <w:lang w:eastAsia="zh-CN"/>
        </w:rPr>
        <w:t>:</w:t>
      </w:r>
      <w:r w:rsidRPr="001C46FA">
        <w:rPr>
          <w:rFonts w:eastAsiaTheme="minorEastAsia"/>
          <w:b/>
          <w:lang w:eastAsia="zh-CN"/>
        </w:rPr>
        <w:t xml:space="preserve"> </w:t>
      </w:r>
      <w:r w:rsidR="000B6073">
        <w:rPr>
          <w:rFonts w:eastAsiaTheme="minorEastAsia"/>
          <w:b/>
          <w:lang w:eastAsia="zh-CN"/>
        </w:rPr>
        <w:t>T</w:t>
      </w:r>
      <w:r w:rsidR="000B6073">
        <w:rPr>
          <w:rStyle w:val="af6"/>
          <w:color w:val="252525"/>
        </w:rPr>
        <w:t xml:space="preserve">he indication of flight path update is available can be included in </w:t>
      </w:r>
      <w:r w:rsidR="000B6073" w:rsidRPr="00AF53A3">
        <w:rPr>
          <w:rStyle w:val="af6"/>
          <w:i/>
          <w:color w:val="252525"/>
        </w:rPr>
        <w:t>RRCSetupComplete</w:t>
      </w:r>
      <w:r w:rsidR="000B6073" w:rsidRPr="00AF53A3">
        <w:rPr>
          <w:rStyle w:val="af6"/>
          <w:color w:val="252525"/>
        </w:rPr>
        <w:t xml:space="preserve">, </w:t>
      </w:r>
      <w:r w:rsidR="000B6073" w:rsidRPr="00AF53A3">
        <w:rPr>
          <w:rStyle w:val="af6"/>
          <w:i/>
          <w:color w:val="252525"/>
        </w:rPr>
        <w:t>RRCResumeComplete</w:t>
      </w:r>
      <w:r w:rsidR="000B6073" w:rsidRPr="00AF53A3">
        <w:rPr>
          <w:rStyle w:val="af6"/>
          <w:color w:val="252525"/>
        </w:rPr>
        <w:t xml:space="preserve">, </w:t>
      </w:r>
      <w:r w:rsidR="000B6073" w:rsidRPr="00AF53A3">
        <w:rPr>
          <w:rStyle w:val="af6"/>
          <w:i/>
          <w:color w:val="252525"/>
        </w:rPr>
        <w:t>RRCReconfigurationComplete</w:t>
      </w:r>
      <w:r w:rsidR="000B6073" w:rsidRPr="00AF53A3">
        <w:rPr>
          <w:rStyle w:val="af6"/>
          <w:color w:val="252525"/>
        </w:rPr>
        <w:t xml:space="preserve"> (not only handover), and </w:t>
      </w:r>
      <w:r w:rsidR="000B6073" w:rsidRPr="00AF53A3">
        <w:rPr>
          <w:rStyle w:val="af6"/>
          <w:i/>
          <w:color w:val="252525"/>
        </w:rPr>
        <w:t>RRCReestablishmentComplete</w:t>
      </w:r>
      <w:r w:rsidR="000B6073" w:rsidRPr="00AF53A3">
        <w:rPr>
          <w:rStyle w:val="af6"/>
          <w:color w:val="252525"/>
        </w:rPr>
        <w:t>.</w:t>
      </w:r>
    </w:p>
    <w:p w14:paraId="404AFB66" w14:textId="5DE97592" w:rsidR="001C46FA" w:rsidRPr="00CE72D9" w:rsidRDefault="001C46FA" w:rsidP="001F2DF9">
      <w:pPr>
        <w:rPr>
          <w:rFonts w:eastAsiaTheme="minorEastAsia"/>
          <w:lang w:eastAsia="zh-CN"/>
        </w:rPr>
      </w:pPr>
      <w:r w:rsidRPr="009B4DD1">
        <w:rPr>
          <w:rFonts w:eastAsiaTheme="minorEastAsia"/>
          <w:b/>
          <w:lang w:eastAsia="zh-CN"/>
        </w:rPr>
        <w:t xml:space="preserve">Proposal </w:t>
      </w:r>
      <w:r w:rsidR="00420811">
        <w:rPr>
          <w:rFonts w:eastAsiaTheme="minorEastAsia"/>
          <w:b/>
          <w:lang w:eastAsia="zh-CN"/>
        </w:rPr>
        <w:t>8</w:t>
      </w:r>
      <w:r w:rsidRPr="009B4DD1">
        <w:rPr>
          <w:rFonts w:eastAsiaTheme="minorEastAsia"/>
          <w:b/>
          <w:lang w:eastAsia="zh-CN"/>
        </w:rPr>
        <w:t>:</w:t>
      </w:r>
      <w:r w:rsidR="00F67C9C" w:rsidRPr="00F67C9C">
        <w:rPr>
          <w:rFonts w:eastAsiaTheme="minorEastAsia"/>
          <w:b/>
          <w:lang w:eastAsia="zh-CN"/>
        </w:rPr>
        <w:t xml:space="preserve"> </w:t>
      </w:r>
      <w:r w:rsidR="00420811">
        <w:rPr>
          <w:rFonts w:eastAsiaTheme="minorEastAsia"/>
          <w:b/>
          <w:lang w:eastAsia="zh-CN"/>
        </w:rPr>
        <w:t xml:space="preserve">The </w:t>
      </w:r>
      <w:r w:rsidR="00420811" w:rsidRPr="004E2B06">
        <w:rPr>
          <w:rFonts w:eastAsiaTheme="minorEastAsia"/>
          <w:b/>
          <w:lang w:eastAsia="zh-CN"/>
        </w:rPr>
        <w:t>timestamp should be mandatory</w:t>
      </w:r>
      <w:r w:rsidR="00420811">
        <w:rPr>
          <w:rFonts w:eastAsiaTheme="minorEastAsia"/>
          <w:b/>
          <w:lang w:eastAsia="zh-CN"/>
        </w:rPr>
        <w:t xml:space="preserve"> associated with waypoint</w:t>
      </w:r>
      <w:r w:rsidR="00420811" w:rsidRPr="004E2B06">
        <w:rPr>
          <w:rFonts w:eastAsiaTheme="minorEastAsia"/>
          <w:b/>
          <w:lang w:eastAsia="zh-CN"/>
        </w:rPr>
        <w:t xml:space="preserve"> in NR</w:t>
      </w:r>
      <w:r w:rsidR="00420811">
        <w:rPr>
          <w:rFonts w:eastAsiaTheme="minorEastAsia"/>
          <w:b/>
          <w:lang w:eastAsia="zh-CN"/>
        </w:rPr>
        <w:t xml:space="preserve"> flight path plan reporting for UAV, if available at the UE side</w:t>
      </w:r>
      <w:r w:rsidR="00420811" w:rsidRPr="004E2B06">
        <w:rPr>
          <w:rFonts w:eastAsiaTheme="minorEastAsia"/>
          <w:b/>
          <w:lang w:eastAsia="zh-CN"/>
        </w:rPr>
        <w:t>.</w:t>
      </w:r>
    </w:p>
    <w:p w14:paraId="39F84E84" w14:textId="6050446B" w:rsidR="001C46FA" w:rsidRDefault="001C46FA" w:rsidP="001F2DF9">
      <w:pPr>
        <w:rPr>
          <w:rStyle w:val="af6"/>
        </w:rPr>
      </w:pPr>
      <w:r w:rsidRPr="009B4DD1">
        <w:rPr>
          <w:rFonts w:eastAsiaTheme="minorEastAsia"/>
          <w:b/>
          <w:lang w:eastAsia="zh-CN"/>
        </w:rPr>
        <w:t xml:space="preserve">Proposal </w:t>
      </w:r>
      <w:r w:rsidR="00420811">
        <w:rPr>
          <w:rFonts w:eastAsiaTheme="minorEastAsia"/>
          <w:b/>
          <w:lang w:eastAsia="zh-CN"/>
        </w:rPr>
        <w:t>9</w:t>
      </w:r>
      <w:r w:rsidRPr="009B4DD1">
        <w:rPr>
          <w:rFonts w:eastAsiaTheme="minorEastAsia"/>
          <w:b/>
          <w:lang w:eastAsia="zh-CN"/>
        </w:rPr>
        <w:t>:</w:t>
      </w:r>
      <w:r>
        <w:rPr>
          <w:rFonts w:eastAsiaTheme="minorEastAsia"/>
          <w:b/>
          <w:lang w:eastAsia="zh-CN"/>
        </w:rPr>
        <w:t xml:space="preserve"> </w:t>
      </w:r>
      <w:r w:rsidR="00F67C9C">
        <w:rPr>
          <w:rStyle w:val="af6"/>
        </w:rPr>
        <w:t xml:space="preserve">Clarification on the intention to introduce the </w:t>
      </w:r>
      <w:r w:rsidR="00F67C9C" w:rsidRPr="004F68D6">
        <w:rPr>
          <w:rStyle w:val="af6"/>
          <w:i/>
        </w:rPr>
        <w:t>numberOfTriggeringBeams</w:t>
      </w:r>
      <w:r w:rsidR="00F67C9C">
        <w:rPr>
          <w:rStyle w:val="af6"/>
        </w:rPr>
        <w:t xml:space="preserve"> for NR UAV is needed.</w:t>
      </w:r>
    </w:p>
    <w:p w14:paraId="3A04FBB7" w14:textId="12F1FC73" w:rsidR="00F67C9C" w:rsidRPr="00F67C9C" w:rsidRDefault="00F67C9C" w:rsidP="001F2DF9">
      <w:pPr>
        <w:rPr>
          <w:b/>
          <w:bCs/>
        </w:rPr>
      </w:pPr>
      <w:r w:rsidRPr="009B4DD1">
        <w:rPr>
          <w:rFonts w:eastAsiaTheme="minorEastAsia"/>
          <w:b/>
          <w:lang w:eastAsia="zh-CN"/>
        </w:rPr>
        <w:t xml:space="preserve">Proposal </w:t>
      </w:r>
      <w:r w:rsidR="00420811">
        <w:rPr>
          <w:rFonts w:eastAsiaTheme="minorEastAsia"/>
          <w:b/>
          <w:lang w:eastAsia="zh-CN"/>
        </w:rPr>
        <w:t>10</w:t>
      </w:r>
      <w:r w:rsidRPr="009B4DD1">
        <w:rPr>
          <w:rFonts w:eastAsiaTheme="minorEastAsia"/>
          <w:b/>
          <w:lang w:eastAsia="zh-CN"/>
        </w:rPr>
        <w:t>:</w:t>
      </w:r>
      <w:r>
        <w:rPr>
          <w:rFonts w:eastAsiaTheme="minorEastAsia"/>
          <w:b/>
          <w:lang w:eastAsia="zh-CN"/>
        </w:rPr>
        <w:t xml:space="preserve"> </w:t>
      </w:r>
      <w:r w:rsidR="00420811" w:rsidRPr="00484020">
        <w:rPr>
          <w:rStyle w:val="af6"/>
        </w:rPr>
        <w:t>The UE sends the MR to the NW only when the cell</w:t>
      </w:r>
      <w:r w:rsidR="00420811" w:rsidRPr="00AF2D03">
        <w:rPr>
          <w:rStyle w:val="af6"/>
        </w:rPr>
        <w:t xml:space="preserve"> </w:t>
      </w:r>
      <w:r w:rsidR="00420811">
        <w:rPr>
          <w:rStyle w:val="af6"/>
        </w:rPr>
        <w:t xml:space="preserve">which is </w:t>
      </w:r>
      <w:r w:rsidR="00420811" w:rsidRPr="00484020">
        <w:rPr>
          <w:rStyle w:val="af6"/>
        </w:rPr>
        <w:t>leav</w:t>
      </w:r>
      <w:r w:rsidR="00420811">
        <w:rPr>
          <w:rStyle w:val="af6"/>
        </w:rPr>
        <w:t>ing</w:t>
      </w:r>
      <w:r w:rsidR="00420811" w:rsidRPr="00484020">
        <w:rPr>
          <w:rStyle w:val="af6"/>
        </w:rPr>
        <w:t xml:space="preserve"> the </w:t>
      </w:r>
      <w:r w:rsidR="00420811" w:rsidRPr="00484020">
        <w:rPr>
          <w:rStyle w:val="af6"/>
          <w:i/>
        </w:rPr>
        <w:t>cellsTriggeredList</w:t>
      </w:r>
      <w:r w:rsidR="00420811" w:rsidRPr="00484020">
        <w:rPr>
          <w:rStyle w:val="af6"/>
          <w:rFonts w:hint="eastAsia"/>
        </w:rPr>
        <w:t>,</w:t>
      </w:r>
      <w:r w:rsidR="00420811" w:rsidRPr="00484020">
        <w:rPr>
          <w:rStyle w:val="af6"/>
        </w:rPr>
        <w:t xml:space="preserve"> has </w:t>
      </w:r>
      <w:r w:rsidR="00420811">
        <w:rPr>
          <w:rStyle w:val="af6"/>
        </w:rPr>
        <w:t xml:space="preserve">been </w:t>
      </w:r>
      <w:r w:rsidR="00420811" w:rsidRPr="00484020">
        <w:rPr>
          <w:rStyle w:val="af6"/>
        </w:rPr>
        <w:t>reported to the NW</w:t>
      </w:r>
      <w:r w:rsidR="00420811">
        <w:rPr>
          <w:rStyle w:val="af6"/>
        </w:rPr>
        <w:t xml:space="preserve"> beforehand.</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2C7A2AED" w14:textId="50180EE6" w:rsidR="00F02AB6" w:rsidRDefault="00A136DA" w:rsidP="00A136DA">
      <w:pPr>
        <w:pStyle w:val="a5"/>
        <w:numPr>
          <w:ilvl w:val="0"/>
          <w:numId w:val="6"/>
        </w:numPr>
        <w:ind w:firstLineChars="0"/>
        <w:rPr>
          <w:rFonts w:ascii="Times New Roman" w:eastAsiaTheme="minorEastAsia" w:hAnsi="Times New Roman"/>
          <w:sz w:val="20"/>
          <w:szCs w:val="20"/>
          <w:lang w:eastAsia="zh-CN"/>
        </w:rPr>
      </w:pPr>
      <w:r w:rsidRPr="00A136DA">
        <w:rPr>
          <w:rFonts w:ascii="Times New Roman" w:eastAsiaTheme="minorEastAsia" w:hAnsi="Times New Roman"/>
          <w:sz w:val="20"/>
          <w:szCs w:val="20"/>
          <w:lang w:eastAsia="zh-CN"/>
        </w:rPr>
        <w:t>R2_119-e_meeting_report_v1</w:t>
      </w:r>
    </w:p>
    <w:p w14:paraId="329EEC9E" w14:textId="22D2EEF9" w:rsidR="002520EB" w:rsidRDefault="008A0897" w:rsidP="008A0897">
      <w:pPr>
        <w:pStyle w:val="a5"/>
        <w:numPr>
          <w:ilvl w:val="0"/>
          <w:numId w:val="6"/>
        </w:numPr>
        <w:ind w:firstLineChars="0"/>
        <w:rPr>
          <w:rFonts w:ascii="Times New Roman" w:eastAsiaTheme="minorEastAsia" w:hAnsi="Times New Roman"/>
          <w:sz w:val="20"/>
          <w:szCs w:val="20"/>
          <w:lang w:eastAsia="zh-CN"/>
        </w:rPr>
      </w:pPr>
      <w:r w:rsidRPr="008A0897">
        <w:rPr>
          <w:rFonts w:ascii="Times New Roman" w:eastAsiaTheme="minorEastAsia" w:hAnsi="Times New Roman"/>
          <w:sz w:val="20"/>
          <w:szCs w:val="20"/>
          <w:lang w:eastAsia="zh-CN"/>
        </w:rPr>
        <w:t>R2-2206968_S3-221268</w:t>
      </w:r>
      <w:r>
        <w:rPr>
          <w:rFonts w:ascii="Times New Roman" w:eastAsiaTheme="minorEastAsia" w:hAnsi="Times New Roman"/>
          <w:sz w:val="20"/>
          <w:szCs w:val="20"/>
          <w:lang w:eastAsia="zh-CN"/>
        </w:rPr>
        <w:t xml:space="preserve"> </w:t>
      </w:r>
      <w:r w:rsidRPr="008A0897">
        <w:rPr>
          <w:rFonts w:ascii="Times New Roman" w:eastAsiaTheme="minorEastAsia" w:hAnsi="Times New Roman"/>
          <w:sz w:val="20"/>
          <w:szCs w:val="20"/>
          <w:lang w:eastAsia="zh-CN"/>
        </w:rPr>
        <w:t>LS reply on Reply LS on NTN specific User Consent and UE location in connected mode in NTN</w:t>
      </w:r>
    </w:p>
    <w:p w14:paraId="76FA0E85" w14:textId="11269D61" w:rsidR="009F5B51" w:rsidRPr="00EA6BD3" w:rsidRDefault="009F5B51" w:rsidP="00EA6BD3">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36.331</w:t>
      </w:r>
      <w:r w:rsidR="00EA6BD3">
        <w:rPr>
          <w:rFonts w:ascii="Times New Roman" w:eastAsiaTheme="minorEastAsia" w:hAnsi="Times New Roman"/>
          <w:sz w:val="20"/>
          <w:szCs w:val="20"/>
          <w:lang w:eastAsia="zh-CN"/>
        </w:rPr>
        <w:t xml:space="preserve"> </w:t>
      </w:r>
      <w:r w:rsidR="00EA6BD3" w:rsidRPr="00EA6BD3">
        <w:rPr>
          <w:rFonts w:ascii="Times New Roman" w:eastAsiaTheme="minorEastAsia" w:hAnsi="Times New Roman"/>
          <w:sz w:val="20"/>
          <w:szCs w:val="20"/>
          <w:lang w:eastAsia="zh-CN"/>
        </w:rPr>
        <w:t>Evolved Universal Terrestrial Radio Access (E-UTRA);</w:t>
      </w:r>
      <w:r w:rsidR="00EA6BD3">
        <w:rPr>
          <w:rFonts w:ascii="Times New Roman" w:eastAsiaTheme="minorEastAsia" w:hAnsi="Times New Roman" w:hint="eastAsia"/>
          <w:sz w:val="20"/>
          <w:szCs w:val="20"/>
          <w:lang w:eastAsia="zh-CN"/>
        </w:rPr>
        <w:t xml:space="preserve"> </w:t>
      </w:r>
      <w:r w:rsidR="00EA6BD3" w:rsidRPr="00EA6BD3">
        <w:rPr>
          <w:rFonts w:ascii="Times New Roman" w:eastAsiaTheme="minorEastAsia" w:hAnsi="Times New Roman"/>
          <w:sz w:val="20"/>
          <w:szCs w:val="20"/>
          <w:lang w:eastAsia="zh-CN"/>
        </w:rPr>
        <w:t>Radio Resource Control (RRC);</w:t>
      </w:r>
      <w:r w:rsidR="00EA6BD3">
        <w:rPr>
          <w:rFonts w:ascii="Times New Roman" w:eastAsiaTheme="minorEastAsia" w:hAnsi="Times New Roman" w:hint="eastAsia"/>
          <w:sz w:val="20"/>
          <w:szCs w:val="20"/>
          <w:lang w:eastAsia="zh-CN"/>
        </w:rPr>
        <w:t xml:space="preserve"> </w:t>
      </w:r>
      <w:r w:rsidR="00EA6BD3" w:rsidRPr="00EA6BD3">
        <w:rPr>
          <w:rFonts w:ascii="Times New Roman" w:eastAsiaTheme="minorEastAsia" w:hAnsi="Times New Roman"/>
          <w:sz w:val="20"/>
          <w:szCs w:val="20"/>
          <w:lang w:eastAsia="zh-CN"/>
        </w:rPr>
        <w:t>Protocol specification</w:t>
      </w:r>
    </w:p>
    <w:p w14:paraId="4FF8F865" w14:textId="072D852E" w:rsidR="009F5B51" w:rsidRDefault="009F5B51" w:rsidP="00F1369F">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23.032</w:t>
      </w:r>
      <w:r w:rsidR="00F1369F">
        <w:rPr>
          <w:rFonts w:ascii="Times New Roman" w:eastAsiaTheme="minorEastAsia" w:hAnsi="Times New Roman"/>
          <w:sz w:val="20"/>
          <w:szCs w:val="20"/>
          <w:lang w:eastAsia="zh-CN"/>
        </w:rPr>
        <w:t xml:space="preserve"> </w:t>
      </w:r>
      <w:r w:rsidR="00F1369F" w:rsidRPr="00F1369F">
        <w:rPr>
          <w:rFonts w:ascii="Times New Roman" w:eastAsiaTheme="minorEastAsia" w:hAnsi="Times New Roman"/>
          <w:sz w:val="20"/>
          <w:szCs w:val="20"/>
          <w:lang w:eastAsia="zh-CN"/>
        </w:rPr>
        <w:t>Universal Geographical Area Description (GAD)</w:t>
      </w:r>
    </w:p>
    <w:p w14:paraId="245F3300" w14:textId="29B580C4" w:rsidR="00C24A31" w:rsidRPr="00F1223D" w:rsidRDefault="00C24A31">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38.331 </w:t>
      </w:r>
      <w:r w:rsidR="00F1223D" w:rsidRPr="00F1223D">
        <w:rPr>
          <w:rFonts w:ascii="Times New Roman" w:eastAsiaTheme="minorEastAsia" w:hAnsi="Times New Roman"/>
          <w:sz w:val="20"/>
          <w:szCs w:val="20"/>
          <w:lang w:eastAsia="zh-CN"/>
        </w:rPr>
        <w:t>NR;</w:t>
      </w:r>
      <w:r w:rsidR="00F1223D">
        <w:rPr>
          <w:rFonts w:ascii="Times New Roman" w:eastAsiaTheme="minorEastAsia" w:hAnsi="Times New Roman" w:hint="eastAsia"/>
          <w:sz w:val="20"/>
          <w:szCs w:val="20"/>
          <w:lang w:eastAsia="zh-CN"/>
        </w:rPr>
        <w:t xml:space="preserve"> </w:t>
      </w:r>
      <w:r w:rsidR="00F1223D" w:rsidRPr="00F1223D">
        <w:rPr>
          <w:rFonts w:ascii="Times New Roman" w:eastAsiaTheme="minorEastAsia" w:hAnsi="Times New Roman"/>
          <w:sz w:val="20"/>
          <w:szCs w:val="20"/>
          <w:lang w:eastAsia="zh-CN"/>
        </w:rPr>
        <w:t>Radio Resource Control (RRC) protocol specification</w:t>
      </w:r>
    </w:p>
    <w:sectPr w:rsidR="00C24A31" w:rsidRPr="00F1223D" w:rsidSect="00286CBD">
      <w:footnotePr>
        <w:numRestart w:val="eachSect"/>
      </w:footnotePr>
      <w:pgSz w:w="11907" w:h="16840" w:code="9"/>
      <w:pgMar w:top="1134"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E5ECF" w16cid:durableId="26DF4BAF"/>
  <w16cid:commentId w16cid:paraId="19D6AE6E" w16cid:durableId="26DF4620"/>
  <w16cid:commentId w16cid:paraId="5D45F692" w16cid:durableId="26DFF070"/>
  <w16cid:commentId w16cid:paraId="3F2B94DF" w16cid:durableId="26DF45FA"/>
  <w16cid:commentId w16cid:paraId="56CFB6B9" w16cid:durableId="26DF4B70"/>
  <w16cid:commentId w16cid:paraId="5B5DBDCF" w16cid:durableId="26DFF073"/>
  <w16cid:commentId w16cid:paraId="305D2E0A" w16cid:durableId="26DF4747"/>
  <w16cid:commentId w16cid:paraId="6913FA33" w16cid:durableId="26DFF075"/>
  <w16cid:commentId w16cid:paraId="04A49589" w16cid:durableId="26DF4B4A"/>
  <w16cid:commentId w16cid:paraId="375213A7" w16cid:durableId="26DFF077"/>
  <w16cid:commentId w16cid:paraId="22122C7F" w16cid:durableId="26DF4DF6"/>
  <w16cid:commentId w16cid:paraId="56AA92FB" w16cid:durableId="26DFF079"/>
  <w16cid:commentId w16cid:paraId="7AB2DD96" w16cid:durableId="26DF4EAB"/>
  <w16cid:commentId w16cid:paraId="59EA82BA" w16cid:durableId="26DFF07B"/>
  <w16cid:commentId w16cid:paraId="10E40EBE" w16cid:durableId="26DF507A"/>
  <w16cid:commentId w16cid:paraId="0BA3F271" w16cid:durableId="26DFF0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374DB" w14:textId="77777777" w:rsidR="009D70FE" w:rsidRDefault="009D70FE">
      <w:pPr>
        <w:spacing w:after="0"/>
      </w:pPr>
      <w:r>
        <w:separator/>
      </w:r>
    </w:p>
  </w:endnote>
  <w:endnote w:type="continuationSeparator" w:id="0">
    <w:p w14:paraId="0D1EB03E" w14:textId="77777777" w:rsidR="009D70FE" w:rsidRDefault="009D7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222A6" w14:textId="77777777" w:rsidR="009D70FE" w:rsidRDefault="009D70FE">
      <w:pPr>
        <w:spacing w:after="0"/>
      </w:pPr>
      <w:r>
        <w:separator/>
      </w:r>
    </w:p>
  </w:footnote>
  <w:footnote w:type="continuationSeparator" w:id="0">
    <w:p w14:paraId="1A95AD88" w14:textId="77777777" w:rsidR="009D70FE" w:rsidRDefault="009D70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2"/>
  </w:num>
  <w:num w:numId="2">
    <w:abstractNumId w:val="6"/>
  </w:num>
  <w:num w:numId="3">
    <w:abstractNumId w:val="7"/>
  </w:num>
  <w:num w:numId="4">
    <w:abstractNumId w:val="0"/>
  </w:num>
  <w:num w:numId="5">
    <w:abstractNumId w:val="8"/>
  </w:num>
  <w:num w:numId="6">
    <w:abstractNumId w:val="4"/>
  </w:num>
  <w:num w:numId="7">
    <w:abstractNumId w:val="3"/>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28F1"/>
    <w:rsid w:val="00013F34"/>
    <w:rsid w:val="000148B7"/>
    <w:rsid w:val="00016FF1"/>
    <w:rsid w:val="0002121D"/>
    <w:rsid w:val="00022F91"/>
    <w:rsid w:val="00023005"/>
    <w:rsid w:val="000232C7"/>
    <w:rsid w:val="000250F8"/>
    <w:rsid w:val="0002545A"/>
    <w:rsid w:val="00025BFB"/>
    <w:rsid w:val="00027A51"/>
    <w:rsid w:val="00027E22"/>
    <w:rsid w:val="000300A1"/>
    <w:rsid w:val="00031AF9"/>
    <w:rsid w:val="000322B4"/>
    <w:rsid w:val="000329B4"/>
    <w:rsid w:val="00035304"/>
    <w:rsid w:val="0003634F"/>
    <w:rsid w:val="00037ABD"/>
    <w:rsid w:val="00042973"/>
    <w:rsid w:val="000458EA"/>
    <w:rsid w:val="00045B0D"/>
    <w:rsid w:val="00053D3F"/>
    <w:rsid w:val="00054B66"/>
    <w:rsid w:val="00057112"/>
    <w:rsid w:val="000576ED"/>
    <w:rsid w:val="000603BF"/>
    <w:rsid w:val="00060C88"/>
    <w:rsid w:val="000618B3"/>
    <w:rsid w:val="00061C52"/>
    <w:rsid w:val="000625D0"/>
    <w:rsid w:val="00062B01"/>
    <w:rsid w:val="00062C0B"/>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128"/>
    <w:rsid w:val="00085B06"/>
    <w:rsid w:val="00085EE2"/>
    <w:rsid w:val="00087E30"/>
    <w:rsid w:val="00090790"/>
    <w:rsid w:val="0009485F"/>
    <w:rsid w:val="00094A65"/>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3F9"/>
    <w:rsid w:val="000F356C"/>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82D"/>
    <w:rsid w:val="00173E95"/>
    <w:rsid w:val="001751A5"/>
    <w:rsid w:val="00176B61"/>
    <w:rsid w:val="00181799"/>
    <w:rsid w:val="001836EA"/>
    <w:rsid w:val="001863F3"/>
    <w:rsid w:val="00187965"/>
    <w:rsid w:val="001901FF"/>
    <w:rsid w:val="001907D4"/>
    <w:rsid w:val="001912DE"/>
    <w:rsid w:val="00192624"/>
    <w:rsid w:val="00195059"/>
    <w:rsid w:val="001976C0"/>
    <w:rsid w:val="001978F6"/>
    <w:rsid w:val="00197E67"/>
    <w:rsid w:val="001A1492"/>
    <w:rsid w:val="001A16D5"/>
    <w:rsid w:val="001A44E6"/>
    <w:rsid w:val="001A58A9"/>
    <w:rsid w:val="001A5FAC"/>
    <w:rsid w:val="001A6576"/>
    <w:rsid w:val="001B06E3"/>
    <w:rsid w:val="001B1EA8"/>
    <w:rsid w:val="001B25AC"/>
    <w:rsid w:val="001B3A7D"/>
    <w:rsid w:val="001B6602"/>
    <w:rsid w:val="001B741F"/>
    <w:rsid w:val="001B7E0A"/>
    <w:rsid w:val="001C00F4"/>
    <w:rsid w:val="001C0640"/>
    <w:rsid w:val="001C24A5"/>
    <w:rsid w:val="001C2ED6"/>
    <w:rsid w:val="001C346C"/>
    <w:rsid w:val="001C3BF5"/>
    <w:rsid w:val="001C46FA"/>
    <w:rsid w:val="001C4F85"/>
    <w:rsid w:val="001D206F"/>
    <w:rsid w:val="001D253C"/>
    <w:rsid w:val="001D360C"/>
    <w:rsid w:val="001D6A5B"/>
    <w:rsid w:val="001D6A7F"/>
    <w:rsid w:val="001D7314"/>
    <w:rsid w:val="001D788E"/>
    <w:rsid w:val="001E0225"/>
    <w:rsid w:val="001E20F6"/>
    <w:rsid w:val="001E22D1"/>
    <w:rsid w:val="001E2BF6"/>
    <w:rsid w:val="001E2EF1"/>
    <w:rsid w:val="001E6322"/>
    <w:rsid w:val="001E7B5F"/>
    <w:rsid w:val="001F2DF9"/>
    <w:rsid w:val="001F63E3"/>
    <w:rsid w:val="001F74FF"/>
    <w:rsid w:val="00200768"/>
    <w:rsid w:val="00200789"/>
    <w:rsid w:val="002020F0"/>
    <w:rsid w:val="0020254E"/>
    <w:rsid w:val="002027A9"/>
    <w:rsid w:val="00203AC6"/>
    <w:rsid w:val="002052D9"/>
    <w:rsid w:val="002119B5"/>
    <w:rsid w:val="00211F05"/>
    <w:rsid w:val="002149A3"/>
    <w:rsid w:val="00224319"/>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6100"/>
    <w:rsid w:val="002470C7"/>
    <w:rsid w:val="00247612"/>
    <w:rsid w:val="00247968"/>
    <w:rsid w:val="00250192"/>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76141"/>
    <w:rsid w:val="00284C0E"/>
    <w:rsid w:val="00286CBD"/>
    <w:rsid w:val="00290223"/>
    <w:rsid w:val="002911CA"/>
    <w:rsid w:val="00291BB1"/>
    <w:rsid w:val="00292620"/>
    <w:rsid w:val="002949E4"/>
    <w:rsid w:val="00295B57"/>
    <w:rsid w:val="002A0EE7"/>
    <w:rsid w:val="002A10FD"/>
    <w:rsid w:val="002A1A17"/>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0C5D"/>
    <w:rsid w:val="002E279C"/>
    <w:rsid w:val="002E360A"/>
    <w:rsid w:val="002E43D7"/>
    <w:rsid w:val="002E4A2E"/>
    <w:rsid w:val="002E4FCD"/>
    <w:rsid w:val="002E6652"/>
    <w:rsid w:val="002E6C2F"/>
    <w:rsid w:val="002F2610"/>
    <w:rsid w:val="002F3A96"/>
    <w:rsid w:val="002F3D9B"/>
    <w:rsid w:val="002F3E30"/>
    <w:rsid w:val="002F41BC"/>
    <w:rsid w:val="002F51B1"/>
    <w:rsid w:val="002F54C0"/>
    <w:rsid w:val="002F7D3D"/>
    <w:rsid w:val="0030274B"/>
    <w:rsid w:val="00303085"/>
    <w:rsid w:val="003033CC"/>
    <w:rsid w:val="003034FA"/>
    <w:rsid w:val="003043B0"/>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49C7"/>
    <w:rsid w:val="00341A1B"/>
    <w:rsid w:val="0034361D"/>
    <w:rsid w:val="00343CE1"/>
    <w:rsid w:val="00345CAB"/>
    <w:rsid w:val="00346F57"/>
    <w:rsid w:val="00347684"/>
    <w:rsid w:val="00351DD0"/>
    <w:rsid w:val="00353395"/>
    <w:rsid w:val="00354832"/>
    <w:rsid w:val="00354F94"/>
    <w:rsid w:val="003565F0"/>
    <w:rsid w:val="00357099"/>
    <w:rsid w:val="003625D6"/>
    <w:rsid w:val="00362B1D"/>
    <w:rsid w:val="00365516"/>
    <w:rsid w:val="00370CE5"/>
    <w:rsid w:val="00371309"/>
    <w:rsid w:val="003713E8"/>
    <w:rsid w:val="00371642"/>
    <w:rsid w:val="00373AC2"/>
    <w:rsid w:val="00374E96"/>
    <w:rsid w:val="00375103"/>
    <w:rsid w:val="00376C45"/>
    <w:rsid w:val="00381988"/>
    <w:rsid w:val="00384A1F"/>
    <w:rsid w:val="00386F82"/>
    <w:rsid w:val="0038707E"/>
    <w:rsid w:val="00391D26"/>
    <w:rsid w:val="0039269E"/>
    <w:rsid w:val="003933E9"/>
    <w:rsid w:val="003945DE"/>
    <w:rsid w:val="00394DC6"/>
    <w:rsid w:val="00395121"/>
    <w:rsid w:val="003A3D8F"/>
    <w:rsid w:val="003A4FC8"/>
    <w:rsid w:val="003A50E8"/>
    <w:rsid w:val="003A7655"/>
    <w:rsid w:val="003A7F22"/>
    <w:rsid w:val="003B00B4"/>
    <w:rsid w:val="003B2FDD"/>
    <w:rsid w:val="003B567C"/>
    <w:rsid w:val="003B5D2E"/>
    <w:rsid w:val="003B6073"/>
    <w:rsid w:val="003C0E9D"/>
    <w:rsid w:val="003C1ABB"/>
    <w:rsid w:val="003C32CD"/>
    <w:rsid w:val="003C5CD8"/>
    <w:rsid w:val="003C6354"/>
    <w:rsid w:val="003C6799"/>
    <w:rsid w:val="003D25DE"/>
    <w:rsid w:val="003D278D"/>
    <w:rsid w:val="003D2FD2"/>
    <w:rsid w:val="003D375C"/>
    <w:rsid w:val="003D4463"/>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6A44"/>
    <w:rsid w:val="004072BA"/>
    <w:rsid w:val="00410EE9"/>
    <w:rsid w:val="0041124B"/>
    <w:rsid w:val="004123EB"/>
    <w:rsid w:val="0041374F"/>
    <w:rsid w:val="00416F63"/>
    <w:rsid w:val="00420811"/>
    <w:rsid w:val="00421041"/>
    <w:rsid w:val="00421B80"/>
    <w:rsid w:val="004241A4"/>
    <w:rsid w:val="004244B4"/>
    <w:rsid w:val="004244C2"/>
    <w:rsid w:val="00427187"/>
    <w:rsid w:val="00435A89"/>
    <w:rsid w:val="004369F5"/>
    <w:rsid w:val="00440D4F"/>
    <w:rsid w:val="00440FDB"/>
    <w:rsid w:val="0044198F"/>
    <w:rsid w:val="00442D56"/>
    <w:rsid w:val="004441AE"/>
    <w:rsid w:val="0044455F"/>
    <w:rsid w:val="00444892"/>
    <w:rsid w:val="00444EF4"/>
    <w:rsid w:val="00445132"/>
    <w:rsid w:val="00447A94"/>
    <w:rsid w:val="00450230"/>
    <w:rsid w:val="00450A8A"/>
    <w:rsid w:val="00451E39"/>
    <w:rsid w:val="00460CDB"/>
    <w:rsid w:val="004615F0"/>
    <w:rsid w:val="004635FF"/>
    <w:rsid w:val="004666CF"/>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020"/>
    <w:rsid w:val="0049002E"/>
    <w:rsid w:val="00490B84"/>
    <w:rsid w:val="00492214"/>
    <w:rsid w:val="00492B53"/>
    <w:rsid w:val="00492D35"/>
    <w:rsid w:val="00492DFD"/>
    <w:rsid w:val="0049381F"/>
    <w:rsid w:val="0049384F"/>
    <w:rsid w:val="00496A81"/>
    <w:rsid w:val="004A1412"/>
    <w:rsid w:val="004A17A8"/>
    <w:rsid w:val="004A1963"/>
    <w:rsid w:val="004A49AF"/>
    <w:rsid w:val="004A633F"/>
    <w:rsid w:val="004A6C0E"/>
    <w:rsid w:val="004A7027"/>
    <w:rsid w:val="004B3592"/>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735B"/>
    <w:rsid w:val="004D742C"/>
    <w:rsid w:val="004E05B2"/>
    <w:rsid w:val="004E2B06"/>
    <w:rsid w:val="004E2C09"/>
    <w:rsid w:val="004E3F67"/>
    <w:rsid w:val="004E41A9"/>
    <w:rsid w:val="004E4C74"/>
    <w:rsid w:val="004E5543"/>
    <w:rsid w:val="004E59B0"/>
    <w:rsid w:val="004E7E59"/>
    <w:rsid w:val="004F0380"/>
    <w:rsid w:val="004F17E5"/>
    <w:rsid w:val="004F17F3"/>
    <w:rsid w:val="004F24F8"/>
    <w:rsid w:val="004F68D6"/>
    <w:rsid w:val="004F77A1"/>
    <w:rsid w:val="005011E1"/>
    <w:rsid w:val="00504AB8"/>
    <w:rsid w:val="00505664"/>
    <w:rsid w:val="00505FF8"/>
    <w:rsid w:val="00506D28"/>
    <w:rsid w:val="005100CD"/>
    <w:rsid w:val="00511173"/>
    <w:rsid w:val="005111B4"/>
    <w:rsid w:val="00511791"/>
    <w:rsid w:val="0051222B"/>
    <w:rsid w:val="005147C1"/>
    <w:rsid w:val="00522916"/>
    <w:rsid w:val="00523C8A"/>
    <w:rsid w:val="00524331"/>
    <w:rsid w:val="0052501C"/>
    <w:rsid w:val="0053186E"/>
    <w:rsid w:val="00531BE0"/>
    <w:rsid w:val="00533FA5"/>
    <w:rsid w:val="0053568B"/>
    <w:rsid w:val="00536E7E"/>
    <w:rsid w:val="00537E44"/>
    <w:rsid w:val="00540712"/>
    <w:rsid w:val="005418DA"/>
    <w:rsid w:val="00541E39"/>
    <w:rsid w:val="0054205D"/>
    <w:rsid w:val="005429AC"/>
    <w:rsid w:val="00542F12"/>
    <w:rsid w:val="005436B2"/>
    <w:rsid w:val="005439AB"/>
    <w:rsid w:val="00543E99"/>
    <w:rsid w:val="00544CC5"/>
    <w:rsid w:val="00546954"/>
    <w:rsid w:val="00552AAB"/>
    <w:rsid w:val="0055354C"/>
    <w:rsid w:val="0055388C"/>
    <w:rsid w:val="00554410"/>
    <w:rsid w:val="00554C0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4E13"/>
    <w:rsid w:val="00585241"/>
    <w:rsid w:val="00586EC0"/>
    <w:rsid w:val="00590ABA"/>
    <w:rsid w:val="00592DD7"/>
    <w:rsid w:val="00593D41"/>
    <w:rsid w:val="00594D1D"/>
    <w:rsid w:val="005960DD"/>
    <w:rsid w:val="00596539"/>
    <w:rsid w:val="00597E9A"/>
    <w:rsid w:val="005A6867"/>
    <w:rsid w:val="005A77C8"/>
    <w:rsid w:val="005B098B"/>
    <w:rsid w:val="005B15A5"/>
    <w:rsid w:val="005B1AF9"/>
    <w:rsid w:val="005B303A"/>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0F22"/>
    <w:rsid w:val="005F41F2"/>
    <w:rsid w:val="005F6A80"/>
    <w:rsid w:val="005F7203"/>
    <w:rsid w:val="005F746B"/>
    <w:rsid w:val="005F7B64"/>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7BB"/>
    <w:rsid w:val="00623F37"/>
    <w:rsid w:val="0062539B"/>
    <w:rsid w:val="006261D1"/>
    <w:rsid w:val="00626415"/>
    <w:rsid w:val="006277BA"/>
    <w:rsid w:val="0063000F"/>
    <w:rsid w:val="00632848"/>
    <w:rsid w:val="00632BBF"/>
    <w:rsid w:val="00633BD4"/>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4187"/>
    <w:rsid w:val="006656B3"/>
    <w:rsid w:val="006670B6"/>
    <w:rsid w:val="006702BE"/>
    <w:rsid w:val="006732C1"/>
    <w:rsid w:val="0067553D"/>
    <w:rsid w:val="00675716"/>
    <w:rsid w:val="006763F7"/>
    <w:rsid w:val="006769BD"/>
    <w:rsid w:val="006810CF"/>
    <w:rsid w:val="00686223"/>
    <w:rsid w:val="0068798C"/>
    <w:rsid w:val="00690581"/>
    <w:rsid w:val="0069191F"/>
    <w:rsid w:val="00691E29"/>
    <w:rsid w:val="00693C1A"/>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615F"/>
    <w:rsid w:val="006F1B30"/>
    <w:rsid w:val="006F515F"/>
    <w:rsid w:val="006F544F"/>
    <w:rsid w:val="006F5A3E"/>
    <w:rsid w:val="006F5BED"/>
    <w:rsid w:val="006F60F8"/>
    <w:rsid w:val="006F686E"/>
    <w:rsid w:val="00700849"/>
    <w:rsid w:val="007008AF"/>
    <w:rsid w:val="0072018C"/>
    <w:rsid w:val="00720213"/>
    <w:rsid w:val="0072285B"/>
    <w:rsid w:val="00723B26"/>
    <w:rsid w:val="007250D7"/>
    <w:rsid w:val="007263A8"/>
    <w:rsid w:val="00727427"/>
    <w:rsid w:val="007322EE"/>
    <w:rsid w:val="00734B71"/>
    <w:rsid w:val="00734FC3"/>
    <w:rsid w:val="007354F9"/>
    <w:rsid w:val="00735A57"/>
    <w:rsid w:val="00737251"/>
    <w:rsid w:val="00740105"/>
    <w:rsid w:val="00740AED"/>
    <w:rsid w:val="00740BE9"/>
    <w:rsid w:val="007425E6"/>
    <w:rsid w:val="007442D1"/>
    <w:rsid w:val="007443B2"/>
    <w:rsid w:val="007445B8"/>
    <w:rsid w:val="00746770"/>
    <w:rsid w:val="00746C90"/>
    <w:rsid w:val="00747B66"/>
    <w:rsid w:val="00747BCF"/>
    <w:rsid w:val="00747F85"/>
    <w:rsid w:val="007506BB"/>
    <w:rsid w:val="00752F3B"/>
    <w:rsid w:val="00753972"/>
    <w:rsid w:val="007539C8"/>
    <w:rsid w:val="00755EED"/>
    <w:rsid w:val="007621F2"/>
    <w:rsid w:val="007625F4"/>
    <w:rsid w:val="0076271B"/>
    <w:rsid w:val="00762A27"/>
    <w:rsid w:val="00762CBE"/>
    <w:rsid w:val="00763F6C"/>
    <w:rsid w:val="0076447F"/>
    <w:rsid w:val="00765D10"/>
    <w:rsid w:val="00770233"/>
    <w:rsid w:val="00770811"/>
    <w:rsid w:val="00770DB1"/>
    <w:rsid w:val="0077394A"/>
    <w:rsid w:val="007748FB"/>
    <w:rsid w:val="00776881"/>
    <w:rsid w:val="0078027D"/>
    <w:rsid w:val="00780EBE"/>
    <w:rsid w:val="0078246E"/>
    <w:rsid w:val="00782C44"/>
    <w:rsid w:val="00784C06"/>
    <w:rsid w:val="00784E26"/>
    <w:rsid w:val="0078734B"/>
    <w:rsid w:val="0078789E"/>
    <w:rsid w:val="0079136A"/>
    <w:rsid w:val="0079163B"/>
    <w:rsid w:val="00791788"/>
    <w:rsid w:val="00791876"/>
    <w:rsid w:val="007930D6"/>
    <w:rsid w:val="0079333A"/>
    <w:rsid w:val="00793837"/>
    <w:rsid w:val="00793C1E"/>
    <w:rsid w:val="00795EBD"/>
    <w:rsid w:val="00797604"/>
    <w:rsid w:val="007A0BDE"/>
    <w:rsid w:val="007A15EB"/>
    <w:rsid w:val="007A1F86"/>
    <w:rsid w:val="007A268B"/>
    <w:rsid w:val="007A2819"/>
    <w:rsid w:val="007A681C"/>
    <w:rsid w:val="007B1CFA"/>
    <w:rsid w:val="007B2364"/>
    <w:rsid w:val="007B44C9"/>
    <w:rsid w:val="007B48B2"/>
    <w:rsid w:val="007B631E"/>
    <w:rsid w:val="007B6ED3"/>
    <w:rsid w:val="007B7004"/>
    <w:rsid w:val="007B7EF3"/>
    <w:rsid w:val="007C06EB"/>
    <w:rsid w:val="007C250B"/>
    <w:rsid w:val="007C3D32"/>
    <w:rsid w:val="007C413F"/>
    <w:rsid w:val="007C5968"/>
    <w:rsid w:val="007C6D29"/>
    <w:rsid w:val="007D44E6"/>
    <w:rsid w:val="007D4A00"/>
    <w:rsid w:val="007D55CE"/>
    <w:rsid w:val="007D73F4"/>
    <w:rsid w:val="007D7A1D"/>
    <w:rsid w:val="007E2775"/>
    <w:rsid w:val="007E2C4C"/>
    <w:rsid w:val="007E629C"/>
    <w:rsid w:val="007E6489"/>
    <w:rsid w:val="007E657C"/>
    <w:rsid w:val="007E7ED2"/>
    <w:rsid w:val="007F0A06"/>
    <w:rsid w:val="007F10BD"/>
    <w:rsid w:val="007F122F"/>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274"/>
    <w:rsid w:val="00815C1D"/>
    <w:rsid w:val="008208E1"/>
    <w:rsid w:val="00821000"/>
    <w:rsid w:val="00822728"/>
    <w:rsid w:val="00822968"/>
    <w:rsid w:val="00822ADC"/>
    <w:rsid w:val="00823936"/>
    <w:rsid w:val="008239AD"/>
    <w:rsid w:val="00823A27"/>
    <w:rsid w:val="00823EAF"/>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77EFF"/>
    <w:rsid w:val="008812EB"/>
    <w:rsid w:val="00881866"/>
    <w:rsid w:val="008829C5"/>
    <w:rsid w:val="00883A6F"/>
    <w:rsid w:val="00884326"/>
    <w:rsid w:val="00887355"/>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C5587"/>
    <w:rsid w:val="008D0B4F"/>
    <w:rsid w:val="008D41E0"/>
    <w:rsid w:val="008D41EA"/>
    <w:rsid w:val="008D4480"/>
    <w:rsid w:val="008D44D1"/>
    <w:rsid w:val="008D5CF3"/>
    <w:rsid w:val="008D7F22"/>
    <w:rsid w:val="008E0B2C"/>
    <w:rsid w:val="008E136C"/>
    <w:rsid w:val="008E1816"/>
    <w:rsid w:val="008E2B90"/>
    <w:rsid w:val="008E3299"/>
    <w:rsid w:val="008E358E"/>
    <w:rsid w:val="008E3658"/>
    <w:rsid w:val="008E43A7"/>
    <w:rsid w:val="008E6753"/>
    <w:rsid w:val="008F4E12"/>
    <w:rsid w:val="008F6CEB"/>
    <w:rsid w:val="008F6D8A"/>
    <w:rsid w:val="009008F6"/>
    <w:rsid w:val="00901208"/>
    <w:rsid w:val="009013E7"/>
    <w:rsid w:val="00904D94"/>
    <w:rsid w:val="00907F25"/>
    <w:rsid w:val="0091178C"/>
    <w:rsid w:val="009119D8"/>
    <w:rsid w:val="00913C16"/>
    <w:rsid w:val="00913EBC"/>
    <w:rsid w:val="00914F6B"/>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76F9"/>
    <w:rsid w:val="00942723"/>
    <w:rsid w:val="00942A60"/>
    <w:rsid w:val="0094343B"/>
    <w:rsid w:val="009473B7"/>
    <w:rsid w:val="00947730"/>
    <w:rsid w:val="00950EF3"/>
    <w:rsid w:val="00961BC3"/>
    <w:rsid w:val="00963226"/>
    <w:rsid w:val="009641A7"/>
    <w:rsid w:val="00965CD4"/>
    <w:rsid w:val="00965DFF"/>
    <w:rsid w:val="00970151"/>
    <w:rsid w:val="00970813"/>
    <w:rsid w:val="009717E9"/>
    <w:rsid w:val="00971A49"/>
    <w:rsid w:val="009729D6"/>
    <w:rsid w:val="00972F5F"/>
    <w:rsid w:val="0097388D"/>
    <w:rsid w:val="0097439C"/>
    <w:rsid w:val="009759F3"/>
    <w:rsid w:val="0097608A"/>
    <w:rsid w:val="00976F9C"/>
    <w:rsid w:val="00980E68"/>
    <w:rsid w:val="009823B8"/>
    <w:rsid w:val="009852FD"/>
    <w:rsid w:val="00987072"/>
    <w:rsid w:val="009872EC"/>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D70FE"/>
    <w:rsid w:val="009E1421"/>
    <w:rsid w:val="009E2216"/>
    <w:rsid w:val="009E28A5"/>
    <w:rsid w:val="009E55BC"/>
    <w:rsid w:val="009E6095"/>
    <w:rsid w:val="009E78B9"/>
    <w:rsid w:val="009E7AB7"/>
    <w:rsid w:val="009F02F6"/>
    <w:rsid w:val="009F06BF"/>
    <w:rsid w:val="009F5B51"/>
    <w:rsid w:val="009F6BC6"/>
    <w:rsid w:val="009F73DC"/>
    <w:rsid w:val="009F75D0"/>
    <w:rsid w:val="00A00B07"/>
    <w:rsid w:val="00A00F5B"/>
    <w:rsid w:val="00A04538"/>
    <w:rsid w:val="00A07188"/>
    <w:rsid w:val="00A078C8"/>
    <w:rsid w:val="00A108DB"/>
    <w:rsid w:val="00A11A22"/>
    <w:rsid w:val="00A1338A"/>
    <w:rsid w:val="00A136DA"/>
    <w:rsid w:val="00A13B17"/>
    <w:rsid w:val="00A1724C"/>
    <w:rsid w:val="00A177C1"/>
    <w:rsid w:val="00A17901"/>
    <w:rsid w:val="00A17DF7"/>
    <w:rsid w:val="00A206E8"/>
    <w:rsid w:val="00A226A0"/>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5EA"/>
    <w:rsid w:val="00A61F5E"/>
    <w:rsid w:val="00A62291"/>
    <w:rsid w:val="00A642CB"/>
    <w:rsid w:val="00A655D3"/>
    <w:rsid w:val="00A6764F"/>
    <w:rsid w:val="00A7042D"/>
    <w:rsid w:val="00A7142B"/>
    <w:rsid w:val="00A732FC"/>
    <w:rsid w:val="00A7498A"/>
    <w:rsid w:val="00A76417"/>
    <w:rsid w:val="00A76B6C"/>
    <w:rsid w:val="00A76EE6"/>
    <w:rsid w:val="00A807BC"/>
    <w:rsid w:val="00A8136B"/>
    <w:rsid w:val="00A817D2"/>
    <w:rsid w:val="00A82F73"/>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7CF"/>
    <w:rsid w:val="00AF0D11"/>
    <w:rsid w:val="00AF2D03"/>
    <w:rsid w:val="00AF4155"/>
    <w:rsid w:val="00AF522A"/>
    <w:rsid w:val="00AF53A3"/>
    <w:rsid w:val="00B0094B"/>
    <w:rsid w:val="00B0180D"/>
    <w:rsid w:val="00B01D2E"/>
    <w:rsid w:val="00B023ED"/>
    <w:rsid w:val="00B044FE"/>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7A03"/>
    <w:rsid w:val="00B57C45"/>
    <w:rsid w:val="00B57EFD"/>
    <w:rsid w:val="00B60766"/>
    <w:rsid w:val="00B6201C"/>
    <w:rsid w:val="00B62216"/>
    <w:rsid w:val="00B62D11"/>
    <w:rsid w:val="00B635B9"/>
    <w:rsid w:val="00B639D8"/>
    <w:rsid w:val="00B63F2F"/>
    <w:rsid w:val="00B64918"/>
    <w:rsid w:val="00B652B9"/>
    <w:rsid w:val="00B65F81"/>
    <w:rsid w:val="00B670A4"/>
    <w:rsid w:val="00B672A4"/>
    <w:rsid w:val="00B67FBE"/>
    <w:rsid w:val="00B72CEB"/>
    <w:rsid w:val="00B73104"/>
    <w:rsid w:val="00B733CA"/>
    <w:rsid w:val="00B73A56"/>
    <w:rsid w:val="00B73C51"/>
    <w:rsid w:val="00B73CCC"/>
    <w:rsid w:val="00B75B0A"/>
    <w:rsid w:val="00B80F1A"/>
    <w:rsid w:val="00B87A08"/>
    <w:rsid w:val="00B87CE3"/>
    <w:rsid w:val="00B91CD0"/>
    <w:rsid w:val="00B939D7"/>
    <w:rsid w:val="00B94BDE"/>
    <w:rsid w:val="00B94E37"/>
    <w:rsid w:val="00B95233"/>
    <w:rsid w:val="00B95946"/>
    <w:rsid w:val="00B95A44"/>
    <w:rsid w:val="00B97157"/>
    <w:rsid w:val="00BA32AD"/>
    <w:rsid w:val="00BA64D2"/>
    <w:rsid w:val="00BA7687"/>
    <w:rsid w:val="00BB1F7B"/>
    <w:rsid w:val="00BB3774"/>
    <w:rsid w:val="00BB7DF8"/>
    <w:rsid w:val="00BB7EA3"/>
    <w:rsid w:val="00BC0F52"/>
    <w:rsid w:val="00BC1D4A"/>
    <w:rsid w:val="00BC524B"/>
    <w:rsid w:val="00BC62E0"/>
    <w:rsid w:val="00BC6549"/>
    <w:rsid w:val="00BC6E02"/>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6B22"/>
    <w:rsid w:val="00C177FE"/>
    <w:rsid w:val="00C17CC9"/>
    <w:rsid w:val="00C207D9"/>
    <w:rsid w:val="00C2377A"/>
    <w:rsid w:val="00C2484D"/>
    <w:rsid w:val="00C24A31"/>
    <w:rsid w:val="00C24D3D"/>
    <w:rsid w:val="00C264F2"/>
    <w:rsid w:val="00C27B68"/>
    <w:rsid w:val="00C31832"/>
    <w:rsid w:val="00C32522"/>
    <w:rsid w:val="00C33ABD"/>
    <w:rsid w:val="00C34C71"/>
    <w:rsid w:val="00C362C0"/>
    <w:rsid w:val="00C401FE"/>
    <w:rsid w:val="00C433CD"/>
    <w:rsid w:val="00C43490"/>
    <w:rsid w:val="00C439EB"/>
    <w:rsid w:val="00C454E1"/>
    <w:rsid w:val="00C45502"/>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4A72"/>
    <w:rsid w:val="00CA4C25"/>
    <w:rsid w:val="00CA61CA"/>
    <w:rsid w:val="00CA6A8C"/>
    <w:rsid w:val="00CA7071"/>
    <w:rsid w:val="00CA7802"/>
    <w:rsid w:val="00CB153D"/>
    <w:rsid w:val="00CB3CB9"/>
    <w:rsid w:val="00CB4226"/>
    <w:rsid w:val="00CB5D8A"/>
    <w:rsid w:val="00CB691C"/>
    <w:rsid w:val="00CC0F56"/>
    <w:rsid w:val="00CC23EA"/>
    <w:rsid w:val="00CC2DB7"/>
    <w:rsid w:val="00CC4C2B"/>
    <w:rsid w:val="00CC6D3C"/>
    <w:rsid w:val="00CD0DB9"/>
    <w:rsid w:val="00CD5337"/>
    <w:rsid w:val="00CD5911"/>
    <w:rsid w:val="00CD6FBC"/>
    <w:rsid w:val="00CD7D72"/>
    <w:rsid w:val="00CD7E21"/>
    <w:rsid w:val="00CE6BD4"/>
    <w:rsid w:val="00CE72D9"/>
    <w:rsid w:val="00CE74A6"/>
    <w:rsid w:val="00CF0CF3"/>
    <w:rsid w:val="00CF290E"/>
    <w:rsid w:val="00D007DA"/>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5C2"/>
    <w:rsid w:val="00D33C5F"/>
    <w:rsid w:val="00D34079"/>
    <w:rsid w:val="00D36846"/>
    <w:rsid w:val="00D412EA"/>
    <w:rsid w:val="00D41C53"/>
    <w:rsid w:val="00D439A0"/>
    <w:rsid w:val="00D447ED"/>
    <w:rsid w:val="00D44EF4"/>
    <w:rsid w:val="00D4539D"/>
    <w:rsid w:val="00D4795B"/>
    <w:rsid w:val="00D515B3"/>
    <w:rsid w:val="00D5192E"/>
    <w:rsid w:val="00D55939"/>
    <w:rsid w:val="00D562E7"/>
    <w:rsid w:val="00D5655B"/>
    <w:rsid w:val="00D63F92"/>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469A"/>
    <w:rsid w:val="00DD493E"/>
    <w:rsid w:val="00DD4B9A"/>
    <w:rsid w:val="00DE03B4"/>
    <w:rsid w:val="00DE1403"/>
    <w:rsid w:val="00DE26FA"/>
    <w:rsid w:val="00DE38F0"/>
    <w:rsid w:val="00DE3E26"/>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F00"/>
    <w:rsid w:val="00E338BD"/>
    <w:rsid w:val="00E351CD"/>
    <w:rsid w:val="00E355D5"/>
    <w:rsid w:val="00E36136"/>
    <w:rsid w:val="00E3786A"/>
    <w:rsid w:val="00E41060"/>
    <w:rsid w:val="00E41314"/>
    <w:rsid w:val="00E41CA9"/>
    <w:rsid w:val="00E41FCB"/>
    <w:rsid w:val="00E43D30"/>
    <w:rsid w:val="00E444D7"/>
    <w:rsid w:val="00E4487D"/>
    <w:rsid w:val="00E44E7B"/>
    <w:rsid w:val="00E458FF"/>
    <w:rsid w:val="00E5461C"/>
    <w:rsid w:val="00E54D3A"/>
    <w:rsid w:val="00E55901"/>
    <w:rsid w:val="00E608FA"/>
    <w:rsid w:val="00E6213A"/>
    <w:rsid w:val="00E63F03"/>
    <w:rsid w:val="00E64969"/>
    <w:rsid w:val="00E66E74"/>
    <w:rsid w:val="00E71DAA"/>
    <w:rsid w:val="00E73DF9"/>
    <w:rsid w:val="00E7402D"/>
    <w:rsid w:val="00E749C1"/>
    <w:rsid w:val="00E75B6F"/>
    <w:rsid w:val="00E76BB1"/>
    <w:rsid w:val="00E81EB2"/>
    <w:rsid w:val="00E83B9D"/>
    <w:rsid w:val="00E83DAC"/>
    <w:rsid w:val="00E87BB1"/>
    <w:rsid w:val="00E904D6"/>
    <w:rsid w:val="00E9096A"/>
    <w:rsid w:val="00E91563"/>
    <w:rsid w:val="00E91C9D"/>
    <w:rsid w:val="00E958D5"/>
    <w:rsid w:val="00E95F8C"/>
    <w:rsid w:val="00E961A4"/>
    <w:rsid w:val="00E968D4"/>
    <w:rsid w:val="00E96E8A"/>
    <w:rsid w:val="00EA1C09"/>
    <w:rsid w:val="00EA225C"/>
    <w:rsid w:val="00EA2768"/>
    <w:rsid w:val="00EA35BA"/>
    <w:rsid w:val="00EA62B8"/>
    <w:rsid w:val="00EA652D"/>
    <w:rsid w:val="00EA65E6"/>
    <w:rsid w:val="00EA6686"/>
    <w:rsid w:val="00EA6A1F"/>
    <w:rsid w:val="00EA6BD3"/>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37B9"/>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23D"/>
    <w:rsid w:val="00F130D8"/>
    <w:rsid w:val="00F135EB"/>
    <w:rsid w:val="00F1369F"/>
    <w:rsid w:val="00F13FC7"/>
    <w:rsid w:val="00F1475C"/>
    <w:rsid w:val="00F179DA"/>
    <w:rsid w:val="00F206AC"/>
    <w:rsid w:val="00F219B8"/>
    <w:rsid w:val="00F2587C"/>
    <w:rsid w:val="00F25C0D"/>
    <w:rsid w:val="00F27508"/>
    <w:rsid w:val="00F31162"/>
    <w:rsid w:val="00F312E2"/>
    <w:rsid w:val="00F33962"/>
    <w:rsid w:val="00F33D44"/>
    <w:rsid w:val="00F34C0B"/>
    <w:rsid w:val="00F3619C"/>
    <w:rsid w:val="00F40726"/>
    <w:rsid w:val="00F411BA"/>
    <w:rsid w:val="00F41251"/>
    <w:rsid w:val="00F418BA"/>
    <w:rsid w:val="00F421E8"/>
    <w:rsid w:val="00F42AC2"/>
    <w:rsid w:val="00F430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672D"/>
    <w:rsid w:val="00F86E96"/>
    <w:rsid w:val="00F86FD3"/>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261E"/>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D1A"/>
    <w:rsid w:val="00FD2F44"/>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775D3A9-A04F-492C-85E9-4C65FAFE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566303763">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32E95-965E-4D92-8F2A-8E70BA9A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3</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lijie</cp:lastModifiedBy>
  <cp:revision>30</cp:revision>
  <dcterms:created xsi:type="dcterms:W3CDTF">2022-09-28T13:19:00Z</dcterms:created>
  <dcterms:modified xsi:type="dcterms:W3CDTF">2022-09-30T02:10:00Z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(3)0B8/8Ajopi2Vtin8ebPrjtNomdF9Fv1txCk0jSSeV9jXOVyi6A79grA+dOnpAZVYfLCKzYLL
ycwZ+22Dymkkr/OmHU9rUpTbLE7EzrDObrwMpxVC51csvlYjQ/yg5BzLtu8fwTdFVFX60vph
2ZcwQB7tKvo4zEQDz4brwdyvGDswo41CRa4qjoKv6vwo0waKZWvegE9xKfO+GE4er8SMsWil
+Aa2W6ut7kP8lFs9sw</vt:lpwstr>
  </property>
  <property fmtid="{D5CDD505-2E9C-101B-9397-08002B2CF9AE}" pid="3" name="_2015_ms_pID_7253431">
    <vt:lpwstr>RhGyV3PE6HTm5f8LA82QtH+49wCoLdpTF7CuDBG8AEK8FeDXXGEPms
k0CHBh1APkSvBPfh/7GOvS9tMEH3sccD4MBiTSyEZ80EKZa7TXysyzWhGcMk1STAASjLxydp
5Ngqmrt7QAXwf9fhWor40y5p2Ww40ToDV6otJE7wQY+zarx6ocmswWuLricYovSKVzPOV5iL
NyT2Fw1pZazwYpNImp57DeCjlk1+uuaUfo9S</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